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5D" w:rsidRPr="00F019E4" w:rsidRDefault="000E195D" w:rsidP="00FE4366">
      <w:pPr>
        <w:jc w:val="center"/>
        <w:rPr>
          <w:rFonts w:ascii="Arial" w:hAnsi="Arial" w:cs="Arial"/>
          <w:sz w:val="24"/>
        </w:rPr>
      </w:pPr>
      <w:r w:rsidRPr="00F019E4">
        <w:rPr>
          <w:rFonts w:ascii="Arial"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1.25pt;mso-position-horizontal-relative:char;mso-position-vertical-relative:line">
            <v:imagedata r:id="rId7" o:title=""/>
          </v:shape>
        </w:pict>
      </w:r>
    </w:p>
    <w:p w:rsidR="000E195D" w:rsidRPr="00F019E4" w:rsidRDefault="000E195D" w:rsidP="00FE4366">
      <w:pPr>
        <w:jc w:val="center"/>
        <w:rPr>
          <w:rFonts w:ascii="Arial" w:hAnsi="Arial" w:cs="Arial"/>
          <w:sz w:val="24"/>
        </w:rPr>
      </w:pPr>
    </w:p>
    <w:p w:rsidR="000E195D" w:rsidRPr="00F019E4" w:rsidRDefault="000E195D" w:rsidP="00FE4366">
      <w:pPr>
        <w:jc w:val="center"/>
        <w:rPr>
          <w:rFonts w:ascii="Arial" w:hAnsi="Arial" w:cs="Arial"/>
          <w:sz w:val="24"/>
        </w:rPr>
      </w:pPr>
      <w:r w:rsidRPr="00F019E4">
        <w:rPr>
          <w:rFonts w:ascii="Arial" w:hAnsi="Arial" w:cs="Arial"/>
          <w:sz w:val="24"/>
        </w:rPr>
        <w:t>РЫБИНСКИЙ МУНИЦИПАЛЬНЫЙ ОКРУГ</w:t>
      </w:r>
    </w:p>
    <w:p w:rsidR="000E195D" w:rsidRPr="00F019E4" w:rsidRDefault="000E195D" w:rsidP="00FE4366">
      <w:pPr>
        <w:jc w:val="center"/>
        <w:rPr>
          <w:rFonts w:ascii="Arial" w:hAnsi="Arial" w:cs="Arial"/>
          <w:sz w:val="24"/>
        </w:rPr>
      </w:pPr>
      <w:r w:rsidRPr="00F019E4">
        <w:rPr>
          <w:rFonts w:ascii="Arial" w:hAnsi="Arial" w:cs="Arial"/>
          <w:sz w:val="24"/>
        </w:rPr>
        <w:t>КРАСНОЯРСКОГО КРАЯ</w:t>
      </w:r>
    </w:p>
    <w:p w:rsidR="000E195D" w:rsidRPr="00F019E4" w:rsidRDefault="000E195D" w:rsidP="00FE4366">
      <w:pPr>
        <w:jc w:val="center"/>
        <w:rPr>
          <w:rFonts w:ascii="Arial" w:hAnsi="Arial" w:cs="Arial"/>
          <w:sz w:val="24"/>
        </w:rPr>
      </w:pPr>
    </w:p>
    <w:p w:rsidR="000E195D" w:rsidRPr="00F019E4" w:rsidRDefault="000E195D" w:rsidP="00FE4366">
      <w:pPr>
        <w:jc w:val="center"/>
        <w:rPr>
          <w:rFonts w:ascii="Arial" w:hAnsi="Arial" w:cs="Arial"/>
          <w:sz w:val="24"/>
        </w:rPr>
      </w:pPr>
      <w:r w:rsidRPr="00F019E4">
        <w:rPr>
          <w:rFonts w:ascii="Arial" w:hAnsi="Arial" w:cs="Arial"/>
          <w:sz w:val="24"/>
        </w:rPr>
        <w:t>АДМИНИСТРАЦИЯ РЫБИНСКОГО МУНИЦИПАЛЬНОГО ОКРУГА</w:t>
      </w:r>
    </w:p>
    <w:p w:rsidR="000E195D" w:rsidRPr="00F019E4" w:rsidRDefault="000E195D" w:rsidP="00FE4366">
      <w:pPr>
        <w:jc w:val="center"/>
        <w:rPr>
          <w:rFonts w:ascii="Arial" w:hAnsi="Arial" w:cs="Arial"/>
          <w:sz w:val="24"/>
        </w:rPr>
      </w:pPr>
    </w:p>
    <w:p w:rsidR="000E195D" w:rsidRPr="00F019E4" w:rsidRDefault="000E195D" w:rsidP="00FE4366">
      <w:pPr>
        <w:jc w:val="center"/>
        <w:rPr>
          <w:rFonts w:ascii="Arial" w:hAnsi="Arial" w:cs="Arial"/>
          <w:sz w:val="24"/>
        </w:rPr>
      </w:pPr>
      <w:r w:rsidRPr="00F019E4">
        <w:rPr>
          <w:rFonts w:ascii="Arial" w:hAnsi="Arial" w:cs="Arial"/>
          <w:sz w:val="24"/>
        </w:rPr>
        <w:t>ПОСТАНОВЛЕНИЕ</w:t>
      </w:r>
    </w:p>
    <w:p w:rsidR="000E195D" w:rsidRPr="00F019E4" w:rsidRDefault="000E195D" w:rsidP="00FE4366">
      <w:pPr>
        <w:jc w:val="center"/>
        <w:rPr>
          <w:rFonts w:ascii="Arial" w:hAnsi="Arial" w:cs="Arial"/>
          <w:sz w:val="24"/>
        </w:rPr>
      </w:pPr>
    </w:p>
    <w:p w:rsidR="000E195D" w:rsidRPr="00F019E4" w:rsidRDefault="000E195D" w:rsidP="00FE4366">
      <w:pPr>
        <w:rPr>
          <w:rFonts w:ascii="Arial" w:hAnsi="Arial" w:cs="Arial"/>
          <w:sz w:val="24"/>
        </w:rPr>
      </w:pPr>
      <w:r w:rsidRPr="00F019E4">
        <w:rPr>
          <w:rFonts w:ascii="Arial" w:hAnsi="Arial" w:cs="Arial"/>
          <w:sz w:val="24"/>
        </w:rPr>
        <w:t>2</w:t>
      </w:r>
      <w:r>
        <w:rPr>
          <w:rFonts w:ascii="Arial" w:hAnsi="Arial" w:cs="Arial"/>
          <w:sz w:val="24"/>
        </w:rPr>
        <w:t>9</w:t>
      </w:r>
      <w:r w:rsidRPr="00F019E4">
        <w:rPr>
          <w:rFonts w:ascii="Arial" w:hAnsi="Arial" w:cs="Arial"/>
          <w:sz w:val="24"/>
        </w:rPr>
        <w:t xml:space="preserve">.12.2025 г.   </w:t>
      </w:r>
      <w:r>
        <w:rPr>
          <w:rFonts w:ascii="Arial" w:hAnsi="Arial" w:cs="Arial"/>
          <w:sz w:val="24"/>
        </w:rPr>
        <w:t xml:space="preserve">                              </w:t>
      </w:r>
      <w:r w:rsidRPr="00F019E4">
        <w:rPr>
          <w:rFonts w:ascii="Arial" w:hAnsi="Arial" w:cs="Arial"/>
          <w:sz w:val="24"/>
        </w:rPr>
        <w:t xml:space="preserve">     г. Бородино                                                 № 2</w:t>
      </w:r>
      <w:r>
        <w:rPr>
          <w:rFonts w:ascii="Arial" w:hAnsi="Arial" w:cs="Arial"/>
          <w:sz w:val="24"/>
        </w:rPr>
        <w:t>9</w:t>
      </w:r>
      <w:r w:rsidRPr="00F019E4">
        <w:rPr>
          <w:rFonts w:ascii="Arial" w:hAnsi="Arial" w:cs="Arial"/>
          <w:sz w:val="24"/>
        </w:rPr>
        <w:t>-п</w:t>
      </w:r>
    </w:p>
    <w:p w:rsidR="000E195D" w:rsidRPr="0068230D" w:rsidRDefault="000E195D" w:rsidP="0068230D">
      <w:pPr>
        <w:widowControl/>
        <w:adjustRightInd w:val="0"/>
        <w:rPr>
          <w:sz w:val="28"/>
          <w:szCs w:val="28"/>
          <w:lang w:eastAsia="ru-RU"/>
        </w:rPr>
      </w:pPr>
    </w:p>
    <w:p w:rsidR="000E195D" w:rsidRPr="00FE4366" w:rsidRDefault="000E195D" w:rsidP="00FE4366">
      <w:pPr>
        <w:widowControl/>
        <w:autoSpaceDE/>
        <w:autoSpaceDN/>
        <w:jc w:val="both"/>
        <w:rPr>
          <w:rFonts w:ascii="Arial" w:hAnsi="Arial" w:cs="Arial"/>
          <w:sz w:val="24"/>
          <w:szCs w:val="24"/>
          <w:lang w:eastAsia="ru-RU"/>
        </w:rPr>
      </w:pPr>
      <w:r w:rsidRPr="00FE4366">
        <w:rPr>
          <w:rFonts w:ascii="Arial" w:hAnsi="Arial" w:cs="Arial"/>
          <w:sz w:val="24"/>
          <w:szCs w:val="24"/>
          <w:lang w:eastAsia="ru-RU"/>
        </w:rPr>
        <w:t>Об утверждении Порядка предоставления субсидий юридическим лицам (за исключением государственных и муниципальных учреждений) и индивидуальным предпринимателям в целях возмещения недополученных доходов,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Рыбинском муниципальном округе</w:t>
      </w:r>
    </w:p>
    <w:p w:rsidR="000E195D" w:rsidRPr="00FE4366" w:rsidRDefault="000E195D" w:rsidP="00FE4366">
      <w:pPr>
        <w:widowControl/>
        <w:autoSpaceDE/>
        <w:autoSpaceDN/>
        <w:jc w:val="both"/>
        <w:rPr>
          <w:rFonts w:ascii="Arial" w:hAnsi="Arial" w:cs="Arial"/>
          <w:sz w:val="24"/>
          <w:szCs w:val="24"/>
          <w:lang w:eastAsia="ru-RU"/>
        </w:rPr>
      </w:pP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hyperlink r:id="rId8">
        <w:r w:rsidRPr="00FE4366">
          <w:rPr>
            <w:rStyle w:val="Hyperlink"/>
            <w:rFonts w:ascii="Arial" w:hAnsi="Arial" w:cs="Arial"/>
            <w:color w:val="auto"/>
            <w:sz w:val="24"/>
            <w:szCs w:val="24"/>
            <w:u w:val="none"/>
            <w:lang w:eastAsia="ru-RU"/>
          </w:rPr>
          <w:t>постановлением</w:t>
        </w:r>
      </w:hyperlink>
      <w:r w:rsidRPr="00FE4366">
        <w:rPr>
          <w:rFonts w:ascii="Arial" w:hAnsi="Arial" w:cs="Arial"/>
          <w:sz w:val="24"/>
          <w:szCs w:val="24"/>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решением Рыбинского окружного совета депутатов от 20.11.2025 № 4-25р «Об избрании Главы Рыбинского муниципального округа», решением Рыбинского окружного совета депутатов от 20.11.2025 № 4-28р «Об отдельных вопросах правопреемства органов местного самоуправления», распоряжением главы округа от 21.11.2025 № 1-рг «О вступлении в должность Главы Рыбинского муниципального округа», ПОСТАНОВЛЯЮ:</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1. Утвердить Порядок и условия предоставления субсидий юридическим лицам (за исключением государственных и муниципальных учреждений) и индивидуальным предпринимателям в целях возмещения недополученных доходов,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Рыбинском муниципальном округе согласно приложению.</w:t>
      </w:r>
    </w:p>
    <w:p w:rsidR="000E195D" w:rsidRPr="00FE4366" w:rsidRDefault="000E195D" w:rsidP="00FE4366">
      <w:pPr>
        <w:ind w:firstLine="709"/>
        <w:jc w:val="both"/>
        <w:rPr>
          <w:rFonts w:ascii="Arial" w:hAnsi="Arial" w:cs="Arial"/>
          <w:bCs/>
          <w:sz w:val="24"/>
          <w:szCs w:val="24"/>
        </w:rPr>
      </w:pPr>
      <w:r w:rsidRPr="00FE4366">
        <w:rPr>
          <w:rFonts w:ascii="Arial" w:hAnsi="Arial" w:cs="Arial"/>
          <w:sz w:val="24"/>
          <w:szCs w:val="24"/>
        </w:rPr>
        <w:t>2. Контроль за исполнением постановления оставляю за собой.</w:t>
      </w:r>
    </w:p>
    <w:p w:rsidR="000E195D" w:rsidRDefault="000E195D" w:rsidP="00FE4366">
      <w:pPr>
        <w:widowControl/>
        <w:autoSpaceDE/>
        <w:autoSpaceDN/>
        <w:ind w:firstLine="709"/>
        <w:jc w:val="both"/>
        <w:rPr>
          <w:rStyle w:val="Hyperlink"/>
          <w:rFonts w:ascii="Arial" w:hAnsi="Arial" w:cs="Arial"/>
          <w:color w:val="auto"/>
          <w:sz w:val="24"/>
          <w:szCs w:val="24"/>
          <w:u w:val="none"/>
          <w:lang w:eastAsia="ru-RU"/>
        </w:rPr>
      </w:pPr>
      <w:r>
        <w:rPr>
          <w:rFonts w:ascii="Arial" w:hAnsi="Arial" w:cs="Arial"/>
          <w:sz w:val="24"/>
          <w:szCs w:val="24"/>
          <w:lang w:eastAsia="ru-RU"/>
        </w:rPr>
        <w:t xml:space="preserve">3. </w:t>
      </w:r>
      <w:r w:rsidRPr="00FE4366">
        <w:rPr>
          <w:rFonts w:ascii="Arial" w:hAnsi="Arial" w:cs="Arial"/>
          <w:sz w:val="24"/>
          <w:szCs w:val="24"/>
          <w:lang w:eastAsia="ru-RU"/>
        </w:rPr>
        <w:t>Обнародовать постановление в газете «Бородинский вестник», в газете «Голос времени», на официальных сайтах Рыбинского муниципального округа Красноярского края в информационно-телекоммуникационной сети интернет  (https://borodino24.gosuslugi.ru), (</w:t>
      </w:r>
      <w:hyperlink r:id="rId9" w:history="1">
        <w:r w:rsidRPr="00FE4366">
          <w:rPr>
            <w:rStyle w:val="Hyperlink"/>
            <w:rFonts w:ascii="Arial" w:hAnsi="Arial" w:cs="Arial"/>
            <w:color w:val="auto"/>
            <w:sz w:val="24"/>
            <w:szCs w:val="24"/>
            <w:u w:val="none"/>
            <w:lang w:eastAsia="ru-RU"/>
          </w:rPr>
          <w:t>https://rybinskiy.gosuslugi.ru</w:t>
        </w:r>
      </w:hyperlink>
      <w:r w:rsidRPr="00FE4366">
        <w:rPr>
          <w:rStyle w:val="Hyperlink"/>
          <w:rFonts w:ascii="Arial" w:hAnsi="Arial" w:cs="Arial"/>
          <w:color w:val="auto"/>
          <w:sz w:val="24"/>
          <w:szCs w:val="24"/>
          <w:u w:val="none"/>
          <w:lang w:eastAsia="ru-RU"/>
        </w:rPr>
        <w:t>).</w:t>
      </w:r>
    </w:p>
    <w:p w:rsidR="000E195D" w:rsidRPr="00FE4366" w:rsidRDefault="000E195D" w:rsidP="00FE4366">
      <w:pPr>
        <w:widowControl/>
        <w:autoSpaceDE/>
        <w:autoSpaceDN/>
        <w:jc w:val="both"/>
        <w:rPr>
          <w:rFonts w:ascii="Arial" w:hAnsi="Arial" w:cs="Arial"/>
          <w:sz w:val="24"/>
          <w:szCs w:val="24"/>
          <w:lang w:eastAsia="ru-RU"/>
        </w:rPr>
      </w:pP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4.</w:t>
      </w:r>
      <w:r w:rsidRPr="00FE4366">
        <w:rPr>
          <w:rFonts w:ascii="Arial" w:hAnsi="Arial" w:cs="Arial"/>
          <w:sz w:val="24"/>
          <w:szCs w:val="24"/>
          <w:lang w:eastAsia="ru-RU"/>
        </w:rPr>
        <w:tab/>
        <w:t>Постановление вступает в силу после опубликования в газете «Голос времени» и применяется к правоотношениям, возникающим с 1 января 2026 года.</w:t>
      </w:r>
    </w:p>
    <w:p w:rsidR="000E195D" w:rsidRPr="00FE4366" w:rsidRDefault="000E195D" w:rsidP="00FE4366">
      <w:pPr>
        <w:widowControl/>
        <w:autoSpaceDE/>
        <w:autoSpaceDN/>
        <w:jc w:val="both"/>
        <w:rPr>
          <w:rFonts w:ascii="Arial" w:hAnsi="Arial" w:cs="Arial"/>
          <w:sz w:val="24"/>
          <w:szCs w:val="24"/>
          <w:lang w:eastAsia="ru-RU"/>
        </w:rPr>
      </w:pPr>
    </w:p>
    <w:p w:rsidR="000E195D" w:rsidRPr="00FE4366" w:rsidRDefault="000E195D" w:rsidP="00FE4366">
      <w:pPr>
        <w:widowControl/>
        <w:autoSpaceDE/>
        <w:autoSpaceDN/>
        <w:jc w:val="both"/>
        <w:rPr>
          <w:rFonts w:ascii="Arial" w:hAnsi="Arial" w:cs="Arial"/>
          <w:sz w:val="24"/>
          <w:szCs w:val="24"/>
        </w:rPr>
      </w:pPr>
    </w:p>
    <w:p w:rsidR="000E195D" w:rsidRPr="00FE4366" w:rsidRDefault="000E195D" w:rsidP="00FE4366">
      <w:pPr>
        <w:widowControl/>
        <w:autoSpaceDE/>
        <w:autoSpaceDN/>
        <w:jc w:val="both"/>
        <w:rPr>
          <w:rFonts w:ascii="Arial" w:hAnsi="Arial" w:cs="Arial"/>
          <w:sz w:val="24"/>
          <w:szCs w:val="24"/>
        </w:rPr>
      </w:pPr>
      <w:r w:rsidRPr="00FE4366">
        <w:rPr>
          <w:rFonts w:ascii="Arial" w:hAnsi="Arial" w:cs="Arial"/>
          <w:sz w:val="24"/>
          <w:szCs w:val="24"/>
        </w:rPr>
        <w:t xml:space="preserve">Глава Рыбинского округа        </w:t>
      </w:r>
      <w:r>
        <w:rPr>
          <w:rFonts w:ascii="Arial" w:hAnsi="Arial" w:cs="Arial"/>
          <w:sz w:val="24"/>
          <w:szCs w:val="24"/>
        </w:rPr>
        <w:t xml:space="preserve">                                                          </w:t>
      </w:r>
      <w:r w:rsidRPr="00FE4366">
        <w:rPr>
          <w:rFonts w:ascii="Arial" w:hAnsi="Arial" w:cs="Arial"/>
          <w:sz w:val="24"/>
          <w:szCs w:val="24"/>
        </w:rPr>
        <w:t xml:space="preserve">            А.Н. Мишин</w:t>
      </w:r>
    </w:p>
    <w:p w:rsidR="000E195D" w:rsidRPr="00FE4366" w:rsidRDefault="000E195D" w:rsidP="00FE4366">
      <w:pPr>
        <w:widowControl/>
        <w:autoSpaceDE/>
        <w:autoSpaceDN/>
        <w:jc w:val="both"/>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Default="000E195D" w:rsidP="00FE4366">
      <w:pPr>
        <w:widowControl/>
        <w:autoSpaceDE/>
        <w:autoSpaceDN/>
        <w:jc w:val="both"/>
        <w:outlineLvl w:val="0"/>
        <w:rPr>
          <w:rFonts w:ascii="Arial" w:hAnsi="Arial" w:cs="Arial"/>
          <w:sz w:val="24"/>
          <w:szCs w:val="24"/>
          <w:lang w:eastAsia="ru-RU"/>
        </w:rPr>
      </w:pPr>
    </w:p>
    <w:p w:rsidR="000E195D"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jc w:val="both"/>
        <w:outlineLvl w:val="0"/>
        <w:rPr>
          <w:rFonts w:ascii="Arial" w:hAnsi="Arial" w:cs="Arial"/>
          <w:sz w:val="24"/>
          <w:szCs w:val="24"/>
          <w:lang w:eastAsia="ru-RU"/>
        </w:rPr>
      </w:pPr>
    </w:p>
    <w:p w:rsidR="000E195D" w:rsidRPr="00FE4366" w:rsidRDefault="000E195D" w:rsidP="00FE4366">
      <w:pPr>
        <w:widowControl/>
        <w:autoSpaceDE/>
        <w:autoSpaceDN/>
        <w:outlineLvl w:val="0"/>
        <w:rPr>
          <w:rFonts w:ascii="Arial" w:hAnsi="Arial" w:cs="Arial"/>
          <w:sz w:val="24"/>
          <w:szCs w:val="24"/>
          <w:lang w:eastAsia="ru-RU"/>
        </w:rPr>
      </w:pPr>
    </w:p>
    <w:p w:rsidR="000E195D" w:rsidRPr="00FE4366" w:rsidRDefault="000E195D" w:rsidP="00FE4366">
      <w:pPr>
        <w:widowControl/>
        <w:autoSpaceDE/>
        <w:autoSpaceDN/>
        <w:outlineLvl w:val="0"/>
        <w:rPr>
          <w:rFonts w:ascii="Arial" w:hAnsi="Arial" w:cs="Arial"/>
          <w:sz w:val="24"/>
          <w:szCs w:val="24"/>
          <w:lang w:eastAsia="ru-RU"/>
        </w:rPr>
      </w:pPr>
    </w:p>
    <w:p w:rsidR="000E195D" w:rsidRPr="00FE4366" w:rsidRDefault="000E195D" w:rsidP="00FE4366">
      <w:pPr>
        <w:widowControl/>
        <w:autoSpaceDE/>
        <w:autoSpaceDN/>
        <w:outlineLvl w:val="0"/>
        <w:rPr>
          <w:rFonts w:ascii="Arial" w:hAnsi="Arial" w:cs="Arial"/>
          <w:sz w:val="24"/>
          <w:szCs w:val="24"/>
          <w:lang w:eastAsia="ru-RU"/>
        </w:rPr>
      </w:pPr>
      <w:r w:rsidRPr="00FE4366">
        <w:rPr>
          <w:rFonts w:ascii="Arial" w:hAnsi="Arial" w:cs="Arial"/>
          <w:sz w:val="24"/>
          <w:szCs w:val="24"/>
          <w:lang w:eastAsia="ru-RU"/>
        </w:rPr>
        <w:t xml:space="preserve">                                                                                                                                                                                                                                                                                                                                                                                                                                                                                                                                                                                                                      </w:t>
      </w:r>
    </w:p>
    <w:p w:rsidR="000E195D" w:rsidRPr="00FE4366" w:rsidRDefault="000E195D" w:rsidP="00FE4366">
      <w:pPr>
        <w:jc w:val="right"/>
        <w:rPr>
          <w:rFonts w:ascii="Arial" w:hAnsi="Arial" w:cs="Arial"/>
          <w:sz w:val="24"/>
          <w:szCs w:val="24"/>
        </w:rPr>
      </w:pPr>
      <w:r w:rsidRPr="00FE4366">
        <w:rPr>
          <w:rFonts w:ascii="Arial" w:hAnsi="Arial" w:cs="Arial"/>
          <w:sz w:val="24"/>
          <w:szCs w:val="24"/>
        </w:rPr>
        <w:t xml:space="preserve">Приложение </w:t>
      </w:r>
    </w:p>
    <w:p w:rsidR="000E195D" w:rsidRDefault="000E195D" w:rsidP="00FE4366">
      <w:pPr>
        <w:jc w:val="right"/>
        <w:rPr>
          <w:rFonts w:ascii="Arial" w:hAnsi="Arial" w:cs="Arial"/>
          <w:sz w:val="24"/>
          <w:szCs w:val="24"/>
        </w:rPr>
      </w:pPr>
      <w:r w:rsidRPr="00FE4366">
        <w:rPr>
          <w:rFonts w:ascii="Arial" w:hAnsi="Arial" w:cs="Arial"/>
          <w:sz w:val="24"/>
          <w:szCs w:val="24"/>
        </w:rPr>
        <w:t xml:space="preserve">к постановлению администрации </w:t>
      </w:r>
    </w:p>
    <w:p w:rsidR="000E195D" w:rsidRPr="00FE4366" w:rsidRDefault="000E195D" w:rsidP="00FE4366">
      <w:pPr>
        <w:jc w:val="right"/>
        <w:rPr>
          <w:rFonts w:ascii="Arial" w:hAnsi="Arial" w:cs="Arial"/>
          <w:sz w:val="24"/>
          <w:szCs w:val="24"/>
        </w:rPr>
      </w:pPr>
      <w:r>
        <w:rPr>
          <w:rFonts w:ascii="Arial" w:hAnsi="Arial" w:cs="Arial"/>
          <w:sz w:val="24"/>
          <w:szCs w:val="24"/>
        </w:rPr>
        <w:t xml:space="preserve">Рыбинского муниципального </w:t>
      </w:r>
      <w:r w:rsidRPr="00FE4366">
        <w:rPr>
          <w:rFonts w:ascii="Arial" w:hAnsi="Arial" w:cs="Arial"/>
          <w:sz w:val="24"/>
          <w:szCs w:val="24"/>
        </w:rPr>
        <w:t xml:space="preserve">округа </w:t>
      </w:r>
    </w:p>
    <w:p w:rsidR="000E195D" w:rsidRPr="00FE4366" w:rsidRDefault="000E195D" w:rsidP="00FE4366">
      <w:pPr>
        <w:jc w:val="right"/>
        <w:rPr>
          <w:rFonts w:ascii="Arial" w:hAnsi="Arial" w:cs="Arial"/>
          <w:sz w:val="24"/>
          <w:szCs w:val="24"/>
        </w:rPr>
      </w:pPr>
      <w:r w:rsidRPr="00FE4366">
        <w:rPr>
          <w:rFonts w:ascii="Arial" w:hAnsi="Arial" w:cs="Arial"/>
          <w:sz w:val="24"/>
          <w:szCs w:val="24"/>
        </w:rPr>
        <w:t xml:space="preserve">от </w:t>
      </w:r>
      <w:r>
        <w:rPr>
          <w:rFonts w:ascii="Arial" w:hAnsi="Arial" w:cs="Arial"/>
          <w:sz w:val="24"/>
          <w:szCs w:val="24"/>
        </w:rPr>
        <w:t>29.12.2025</w:t>
      </w:r>
      <w:r w:rsidRPr="00FE4366">
        <w:rPr>
          <w:rFonts w:ascii="Arial" w:hAnsi="Arial" w:cs="Arial"/>
          <w:sz w:val="24"/>
          <w:szCs w:val="24"/>
        </w:rPr>
        <w:t xml:space="preserve"> № </w:t>
      </w:r>
      <w:r>
        <w:rPr>
          <w:rFonts w:ascii="Arial" w:hAnsi="Arial" w:cs="Arial"/>
          <w:sz w:val="24"/>
          <w:szCs w:val="24"/>
        </w:rPr>
        <w:t>29-п</w:t>
      </w:r>
    </w:p>
    <w:p w:rsidR="000E195D" w:rsidRPr="00FE4366" w:rsidRDefault="000E195D" w:rsidP="00FE4366">
      <w:pPr>
        <w:jc w:val="center"/>
        <w:rPr>
          <w:rFonts w:ascii="Arial" w:hAnsi="Arial" w:cs="Arial"/>
          <w:sz w:val="24"/>
          <w:szCs w:val="24"/>
          <w:lang w:eastAsia="ru-RU"/>
        </w:rPr>
      </w:pP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Порядок предоставления субсидий юридическим лицам</w:t>
      </w: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(за исключением государственных и муниципальных учреждений) и</w:t>
      </w:r>
      <w:r>
        <w:rPr>
          <w:rFonts w:ascii="Arial" w:hAnsi="Arial" w:cs="Arial"/>
          <w:sz w:val="24"/>
          <w:szCs w:val="24"/>
          <w:lang w:eastAsia="ru-RU"/>
        </w:rPr>
        <w:t xml:space="preserve"> </w:t>
      </w:r>
      <w:r w:rsidRPr="00FE4366">
        <w:rPr>
          <w:rFonts w:ascii="Arial" w:hAnsi="Arial" w:cs="Arial"/>
          <w:sz w:val="24"/>
          <w:szCs w:val="24"/>
          <w:lang w:eastAsia="ru-RU"/>
        </w:rPr>
        <w:t xml:space="preserve">индивидуальным предпринимателям в целях возмещения недополученных доходов, возникающих в связи с регулярными перевозками пассажиров автомобильным транспортом по муниципальным маршрутам с небольшой </w:t>
      </w:r>
      <w:r w:rsidRPr="00FE4366">
        <w:rPr>
          <w:rFonts w:ascii="Arial" w:hAnsi="Arial" w:cs="Arial"/>
          <w:sz w:val="24"/>
          <w:szCs w:val="24"/>
        </w:rPr>
        <w:t xml:space="preserve">интенсивностью пассажиропотока в </w:t>
      </w:r>
      <w:r w:rsidRPr="00FE4366">
        <w:rPr>
          <w:rFonts w:ascii="Arial" w:hAnsi="Arial" w:cs="Arial"/>
          <w:sz w:val="24"/>
          <w:szCs w:val="24"/>
          <w:lang w:eastAsia="ru-RU"/>
        </w:rPr>
        <w:t>Рыбинском муниципальном округе</w:t>
      </w:r>
    </w:p>
    <w:p w:rsidR="000E195D" w:rsidRPr="00FE4366" w:rsidRDefault="000E195D" w:rsidP="00FE4366">
      <w:pPr>
        <w:pStyle w:val="BodyText"/>
        <w:ind w:left="0"/>
        <w:rPr>
          <w:rFonts w:ascii="Arial" w:hAnsi="Arial" w:cs="Arial"/>
        </w:rPr>
      </w:pPr>
    </w:p>
    <w:p w:rsidR="000E195D" w:rsidRPr="00FE4366" w:rsidRDefault="000E195D" w:rsidP="00FE4366">
      <w:pPr>
        <w:pStyle w:val="Heading2"/>
        <w:numPr>
          <w:ilvl w:val="0"/>
          <w:numId w:val="9"/>
        </w:numPr>
        <w:tabs>
          <w:tab w:val="left" w:pos="3749"/>
        </w:tabs>
        <w:ind w:left="0" w:firstLine="0"/>
        <w:rPr>
          <w:rFonts w:ascii="Arial" w:hAnsi="Arial" w:cs="Arial"/>
          <w:b w:val="0"/>
        </w:rPr>
      </w:pPr>
      <w:r w:rsidRPr="00FE4366">
        <w:rPr>
          <w:rFonts w:ascii="Arial" w:hAnsi="Arial" w:cs="Arial"/>
          <w:b w:val="0"/>
        </w:rPr>
        <w:t>Общие</w:t>
      </w:r>
      <w:r w:rsidRPr="00FE4366">
        <w:rPr>
          <w:rFonts w:ascii="Arial" w:hAnsi="Arial" w:cs="Arial"/>
          <w:b w:val="0"/>
          <w:spacing w:val="-1"/>
        </w:rPr>
        <w:t xml:space="preserve"> </w:t>
      </w:r>
      <w:r w:rsidRPr="00FE4366">
        <w:rPr>
          <w:rFonts w:ascii="Arial" w:hAnsi="Arial" w:cs="Arial"/>
          <w:b w:val="0"/>
        </w:rPr>
        <w:t>положения</w:t>
      </w:r>
    </w:p>
    <w:p w:rsidR="000E195D" w:rsidRPr="00FE4366" w:rsidRDefault="000E195D" w:rsidP="00FE4366">
      <w:pPr>
        <w:pStyle w:val="Heading2"/>
        <w:tabs>
          <w:tab w:val="left" w:pos="3749"/>
        </w:tabs>
        <w:rPr>
          <w:rFonts w:ascii="Arial" w:hAnsi="Arial" w:cs="Arial"/>
          <w:b w:val="0"/>
        </w:rPr>
      </w:pP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1.1. Порядок предоставления субсидий юридическим лицам (за исключением государственных и муниципальных учреждений) и индивидуальным предпринимателям в целях возмещения недополученных доходов,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Рыбинском муниципальном округе (далее - Порядок, субсидия), определяют общие положения о предоставлении субсидий, порядок проведения отбора получателей субсидии для предоставления субсидии (далее - отбор),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0E195D" w:rsidRPr="00FE4366" w:rsidRDefault="000E195D" w:rsidP="00FE4366">
      <w:pPr>
        <w:adjustRightInd w:val="0"/>
        <w:ind w:firstLine="720"/>
        <w:jc w:val="both"/>
        <w:rPr>
          <w:rFonts w:ascii="Arial" w:hAnsi="Arial" w:cs="Arial"/>
          <w:sz w:val="24"/>
          <w:szCs w:val="24"/>
          <w:lang w:eastAsia="ru-RU"/>
        </w:rPr>
      </w:pPr>
      <w:r w:rsidRPr="00FE4366">
        <w:rPr>
          <w:rFonts w:ascii="Arial" w:hAnsi="Arial" w:cs="Arial"/>
          <w:sz w:val="24"/>
          <w:szCs w:val="24"/>
          <w:lang w:eastAsia="ru-RU"/>
        </w:rPr>
        <w:t>1.2. Субсидия предоставляется администрацией Рыбинского муниципального округа (далее – Администрация) в рамках реализации подпрограммы «</w:t>
      </w:r>
      <w:r w:rsidRPr="00FE4366">
        <w:rPr>
          <w:rFonts w:ascii="Arial" w:hAnsi="Arial" w:cs="Arial"/>
          <w:sz w:val="24"/>
          <w:szCs w:val="24"/>
          <w:lang w:eastAsia="ar-SA"/>
        </w:rPr>
        <w:t>Организация транспортного обслуживания населения»</w:t>
      </w:r>
      <w:r w:rsidRPr="00FE4366">
        <w:rPr>
          <w:rFonts w:ascii="Arial" w:hAnsi="Arial" w:cs="Arial"/>
          <w:sz w:val="24"/>
          <w:szCs w:val="24"/>
          <w:lang w:eastAsia="ru-RU"/>
        </w:rPr>
        <w:t xml:space="preserve"> муниципальной программы «Развитие транспортной системы Рыбинского муниципального округа», утвержденной постановлением Администрации, с целью возмещения недополученных доходов,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Рыбинском  муниципальном округе.</w:t>
      </w:r>
    </w:p>
    <w:p w:rsidR="000E195D" w:rsidRPr="00FE4366" w:rsidRDefault="000E195D" w:rsidP="00FE4366">
      <w:pPr>
        <w:widowControl/>
        <w:adjustRightInd w:val="0"/>
        <w:ind w:firstLine="720"/>
        <w:jc w:val="both"/>
        <w:rPr>
          <w:rFonts w:ascii="Arial" w:hAnsi="Arial" w:cs="Arial"/>
          <w:sz w:val="24"/>
          <w:szCs w:val="24"/>
          <w:lang w:eastAsia="ru-RU"/>
        </w:rPr>
      </w:pPr>
      <w:r w:rsidRPr="00FE4366">
        <w:rPr>
          <w:rFonts w:ascii="Arial" w:hAnsi="Arial" w:cs="Arial"/>
          <w:sz w:val="24"/>
          <w:szCs w:val="24"/>
          <w:lang w:eastAsia="ru-RU"/>
        </w:rPr>
        <w:t xml:space="preserve">1.3. Функцию главного распорядителя </w:t>
      </w:r>
      <w:r>
        <w:rPr>
          <w:rFonts w:ascii="Arial" w:hAnsi="Arial" w:cs="Arial"/>
          <w:sz w:val="24"/>
          <w:szCs w:val="24"/>
          <w:lang w:eastAsia="ru-RU"/>
        </w:rPr>
        <w:t xml:space="preserve">бюджетных средств, до которого </w:t>
      </w:r>
      <w:r w:rsidRPr="00FE4366">
        <w:rPr>
          <w:rFonts w:ascii="Arial" w:hAnsi="Arial" w:cs="Arial"/>
          <w:sz w:val="24"/>
          <w:szCs w:val="24"/>
          <w:lang w:eastAsia="ru-RU"/>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выполняет Администрация.</w:t>
      </w:r>
    </w:p>
    <w:p w:rsidR="000E195D" w:rsidRPr="00FE4366" w:rsidRDefault="000E195D" w:rsidP="00FE4366">
      <w:pPr>
        <w:widowControl/>
        <w:adjustRightInd w:val="0"/>
        <w:ind w:firstLine="720"/>
        <w:jc w:val="both"/>
        <w:rPr>
          <w:rFonts w:ascii="Arial" w:hAnsi="Arial" w:cs="Arial"/>
          <w:sz w:val="24"/>
          <w:szCs w:val="24"/>
          <w:lang w:eastAsia="ru-RU"/>
        </w:rPr>
      </w:pPr>
      <w:r w:rsidRPr="00FE4366">
        <w:rPr>
          <w:rFonts w:ascii="Arial" w:hAnsi="Arial" w:cs="Arial"/>
          <w:sz w:val="24"/>
          <w:szCs w:val="24"/>
          <w:lang w:eastAsia="ru-RU"/>
        </w:rPr>
        <w:t>1.4. Способом предоставления субсидии является возмещение недополученных доходов.</w:t>
      </w:r>
    </w:p>
    <w:p w:rsidR="000E195D" w:rsidRPr="00FE4366" w:rsidRDefault="000E195D" w:rsidP="00FE4366">
      <w:pPr>
        <w:widowControl/>
        <w:adjustRightInd w:val="0"/>
        <w:ind w:firstLine="720"/>
        <w:jc w:val="both"/>
        <w:rPr>
          <w:rFonts w:ascii="Arial" w:hAnsi="Arial" w:cs="Arial"/>
          <w:sz w:val="24"/>
          <w:szCs w:val="24"/>
          <w:lang w:eastAsia="ru-RU"/>
        </w:rPr>
      </w:pPr>
      <w:r w:rsidRPr="00FE4366">
        <w:rPr>
          <w:rFonts w:ascii="Arial" w:hAnsi="Arial" w:cs="Arial"/>
          <w:sz w:val="24"/>
          <w:szCs w:val="24"/>
          <w:lang w:eastAsia="ru-RU"/>
        </w:rPr>
        <w:t>1.5.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1.6. Для целей настоящего Порядка используются следующие понятия:</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небольшая интенсивность пассажиропотока – отношение дохода, полученного от фактического использования вместимости транспортного средства, к доходу, рассчитанному исходя из полного использования вместимости данного транспортного средства в том же периоде времени, равное менее 0,6;</w:t>
      </w:r>
      <w:bookmarkStart w:id="0" w:name="_GoBack"/>
      <w:bookmarkEnd w:id="0"/>
    </w:p>
    <w:p w:rsidR="000E195D" w:rsidRPr="00FE4366" w:rsidRDefault="000E195D" w:rsidP="00FE4366">
      <w:pPr>
        <w:widowControl/>
        <w:autoSpaceDE/>
        <w:autoSpaceDN/>
        <w:ind w:firstLine="720"/>
        <w:jc w:val="both"/>
        <w:rPr>
          <w:rFonts w:ascii="Arial" w:hAnsi="Arial" w:cs="Arial"/>
          <w:sz w:val="24"/>
          <w:szCs w:val="24"/>
        </w:rPr>
      </w:pPr>
      <w:r w:rsidRPr="00FE4366">
        <w:rPr>
          <w:rFonts w:ascii="Arial" w:hAnsi="Arial" w:cs="Arial"/>
          <w:sz w:val="24"/>
          <w:szCs w:val="24"/>
        </w:rPr>
        <w:t>уполномоченный орган – отдел жилищно-коммунального хозяйства Администрации;</w:t>
      </w:r>
    </w:p>
    <w:p w:rsidR="000E195D" w:rsidRPr="00FE4366" w:rsidRDefault="000E195D" w:rsidP="00FE4366">
      <w:pPr>
        <w:widowControl/>
        <w:autoSpaceDE/>
        <w:autoSpaceDN/>
        <w:ind w:firstLine="720"/>
        <w:jc w:val="both"/>
        <w:rPr>
          <w:rFonts w:ascii="Arial" w:hAnsi="Arial" w:cs="Arial"/>
          <w:sz w:val="24"/>
          <w:szCs w:val="24"/>
        </w:rPr>
      </w:pPr>
      <w:r w:rsidRPr="00FE4366">
        <w:rPr>
          <w:rFonts w:ascii="Arial" w:hAnsi="Arial" w:cs="Arial"/>
          <w:sz w:val="24"/>
          <w:szCs w:val="24"/>
        </w:rPr>
        <w:t>иные понятия, используемые в настоящем Порядке, применяются в тех же значениях, что и в нормативных правовых актах Российской Федерации, Красноярского края, муниципального образования Рыбинского муниципального округа Красноярского края.</w:t>
      </w:r>
    </w:p>
    <w:p w:rsidR="000E195D" w:rsidRPr="00FE4366" w:rsidRDefault="000E195D" w:rsidP="00FE4366">
      <w:pPr>
        <w:widowControl/>
        <w:adjustRightInd w:val="0"/>
        <w:rPr>
          <w:rFonts w:ascii="Arial" w:hAnsi="Arial" w:cs="Arial"/>
          <w:sz w:val="24"/>
          <w:szCs w:val="24"/>
        </w:rPr>
      </w:pPr>
    </w:p>
    <w:p w:rsidR="000E195D" w:rsidRPr="00FE4366" w:rsidRDefault="000E195D" w:rsidP="00FE4366">
      <w:pPr>
        <w:widowControl/>
        <w:adjustRightInd w:val="0"/>
        <w:jc w:val="center"/>
        <w:rPr>
          <w:rFonts w:ascii="Arial" w:hAnsi="Arial" w:cs="Arial"/>
          <w:sz w:val="24"/>
          <w:szCs w:val="24"/>
        </w:rPr>
      </w:pPr>
      <w:r w:rsidRPr="00FE4366">
        <w:rPr>
          <w:rFonts w:ascii="Arial" w:hAnsi="Arial" w:cs="Arial"/>
          <w:sz w:val="24"/>
          <w:szCs w:val="24"/>
        </w:rPr>
        <w:t>2. Порядок проведения отбора получателей субсидии</w:t>
      </w:r>
    </w:p>
    <w:p w:rsidR="000E195D" w:rsidRPr="00FE4366" w:rsidRDefault="000E195D" w:rsidP="00FE4366">
      <w:pPr>
        <w:jc w:val="both"/>
        <w:rPr>
          <w:rFonts w:ascii="Arial" w:hAnsi="Arial" w:cs="Arial"/>
          <w:sz w:val="24"/>
          <w:szCs w:val="24"/>
          <w:lang w:eastAsia="ru-RU"/>
        </w:rPr>
      </w:pP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2.1. Государственной информационной системой, обеспечивающей проведение отбора получателей субсидий, является государственная интегрированная информационная система управления общественными финансами «Электронный бюджет» (далее - ГИИС).</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2.2. Взаимодействие Администрации с участниками отбора осуществляется путем обмена документами в электронной форме в ГИИС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2.3. Отбор производится способом запроса предложений исходя из соответствия участника отбора категории отбора получателей субсидии и очередности поступления заявок на участие в отборе (далее - заявка).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2.4. Решение о проведении отбора принимается Администрацией в форме распоряжения.</w:t>
      </w:r>
      <w:bookmarkStart w:id="1" w:name="P79"/>
      <w:bookmarkEnd w:id="1"/>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2.5. Категория получателей субсидий: юридические лица (за исключением государственных и муниципальных учреждений), индивидуальные предприниматели, осуществляющие регулярные перевозки пассажиров автомобильным транспортом на муниципальных маршрутах с небольшой интенсивностью пассажиропотока в Рыбинском муниципальном округе, включенных в муниципальную программу регулярных перевозок пассажиров автомобильным транспортом по городским, пригородным и междугородным (внутриокружным) маршрутам с небольшой интенсивностью пассажиропотока в Рыбинском муниципальном округе,  субсидируемых из окружного бюджета (далее - программа перевозок) и заключившие с Администрацией в установленном действующим законодательством порядке муниципальные контракты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муниципальным маршрутам. </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2.6. Для проведения отбора Администрация формирует объявление о проведении отбора (далее - объявление) в электронной форме в соответствии с требованиями, установленными </w:t>
      </w:r>
      <w:hyperlink w:anchor="P83">
        <w:r w:rsidRPr="00FE4366">
          <w:rPr>
            <w:rFonts w:ascii="Arial" w:hAnsi="Arial" w:cs="Arial"/>
            <w:sz w:val="24"/>
            <w:szCs w:val="24"/>
            <w:lang w:eastAsia="ru-RU"/>
          </w:rPr>
          <w:t>пунктом 2.7</w:t>
        </w:r>
      </w:hyperlink>
      <w:r w:rsidRPr="00FE4366">
        <w:rPr>
          <w:rFonts w:ascii="Arial" w:hAnsi="Arial" w:cs="Arial"/>
          <w:sz w:val="24"/>
          <w:szCs w:val="24"/>
          <w:lang w:eastAsia="ru-RU"/>
        </w:rPr>
        <w:t xml:space="preserve"> Порядка, и размещает его на едином портале не позднее 1 рабочего дня, предшествующего дню начала приема заявок.</w:t>
      </w:r>
      <w:bookmarkStart w:id="2" w:name="P83"/>
      <w:bookmarkEnd w:id="2"/>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2.7. В объявлении указываются: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1) дата размещения объявления на едином портале;</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 срок проведения отбора;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3)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4) наименование, местонахождение, почтовый адрес, адрес электронной почты Администрации;</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5) результаты предоставления субсидии;</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6) доменное имя и (или) указатель страницы ГИИС;</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7) требования к участникам отбора, определенные в соответствии с </w:t>
      </w:r>
      <w:hyperlink w:anchor="P103">
        <w:r w:rsidRPr="00FE4366">
          <w:rPr>
            <w:rFonts w:ascii="Arial" w:hAnsi="Arial" w:cs="Arial"/>
            <w:sz w:val="24"/>
            <w:szCs w:val="24"/>
            <w:lang w:eastAsia="ru-RU"/>
          </w:rPr>
          <w:t>пунктом 2.8</w:t>
        </w:r>
      </w:hyperlink>
      <w:r w:rsidRPr="00FE4366">
        <w:rPr>
          <w:rFonts w:ascii="Arial" w:hAnsi="Arial" w:cs="Arial"/>
          <w:sz w:val="24"/>
          <w:szCs w:val="24"/>
          <w:lang w:eastAsia="ru-RU"/>
        </w:rPr>
        <w:t xml:space="preserve"> Порядка, и перечню документов, представляемых участниками отбора для подтверждения их соответствия указанным требованиям;</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8) категории отбора получателей субсидии в соответствии с </w:t>
      </w:r>
      <w:hyperlink w:anchor="P79">
        <w:r w:rsidRPr="00FE4366">
          <w:rPr>
            <w:rFonts w:ascii="Arial" w:hAnsi="Arial" w:cs="Arial"/>
            <w:sz w:val="24"/>
            <w:szCs w:val="24"/>
            <w:lang w:eastAsia="ru-RU"/>
          </w:rPr>
          <w:t>пунктом 2.5</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9) порядок подачи заявок участниками отбора и требования, предъявляемые к форме и содержанию заявок, подаваемых участниками отбора, в соответствии с </w:t>
      </w:r>
      <w:hyperlink w:anchor="P116">
        <w:r w:rsidRPr="00FE4366">
          <w:rPr>
            <w:rFonts w:ascii="Arial" w:hAnsi="Arial" w:cs="Arial"/>
            <w:sz w:val="24"/>
            <w:szCs w:val="24"/>
            <w:lang w:eastAsia="ru-RU"/>
          </w:rPr>
          <w:t>пунктами 2.9</w:t>
        </w:r>
      </w:hyperlink>
      <w:r w:rsidRPr="00FE4366">
        <w:rPr>
          <w:rFonts w:ascii="Arial" w:hAnsi="Arial" w:cs="Arial"/>
          <w:sz w:val="24"/>
          <w:szCs w:val="24"/>
          <w:lang w:eastAsia="ru-RU"/>
        </w:rPr>
        <w:t xml:space="preserve">, </w:t>
      </w:r>
      <w:hyperlink w:anchor="P137">
        <w:r w:rsidRPr="00FE4366">
          <w:rPr>
            <w:rFonts w:ascii="Arial" w:hAnsi="Arial" w:cs="Arial"/>
            <w:sz w:val="24"/>
            <w:szCs w:val="24"/>
            <w:lang w:eastAsia="ru-RU"/>
          </w:rPr>
          <w:t>2.10</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10)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 в соответствии с </w:t>
      </w:r>
      <w:hyperlink w:anchor="P146">
        <w:r w:rsidRPr="00FE4366">
          <w:rPr>
            <w:rFonts w:ascii="Arial" w:hAnsi="Arial" w:cs="Arial"/>
            <w:sz w:val="24"/>
            <w:szCs w:val="24"/>
            <w:lang w:eastAsia="ru-RU"/>
          </w:rPr>
          <w:t>пунктом 2.11</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11) правила рассмотрения и оценки заявок участников отбора в соответствии с </w:t>
      </w:r>
      <w:hyperlink w:anchor="P164">
        <w:r w:rsidRPr="00FE4366">
          <w:rPr>
            <w:rFonts w:ascii="Arial" w:hAnsi="Arial" w:cs="Arial"/>
            <w:sz w:val="24"/>
            <w:szCs w:val="24"/>
            <w:lang w:eastAsia="ru-RU"/>
          </w:rPr>
          <w:t>пунктом 2.13</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12) порядок возврата заявок на доработку в соответствии с </w:t>
      </w:r>
      <w:hyperlink w:anchor="P146">
        <w:r w:rsidRPr="00FE4366">
          <w:rPr>
            <w:rFonts w:ascii="Arial" w:hAnsi="Arial" w:cs="Arial"/>
            <w:sz w:val="24"/>
            <w:szCs w:val="24"/>
            <w:lang w:eastAsia="ru-RU"/>
          </w:rPr>
          <w:t>пунктом 2.11</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13) порядок отклонения заявок, а также информация об основаниях их отклонения в соответствии с </w:t>
      </w:r>
      <w:hyperlink w:anchor="P170">
        <w:r w:rsidRPr="00FE4366">
          <w:rPr>
            <w:rFonts w:ascii="Arial" w:hAnsi="Arial" w:cs="Arial"/>
            <w:sz w:val="24"/>
            <w:szCs w:val="24"/>
            <w:lang w:eastAsia="ru-RU"/>
          </w:rPr>
          <w:t>пунктом 2.14</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14) объем распределяемой субсидии в рамках отбора, порядок расчета размера субсидии и правила распределения субсидии по результатам отбора, предельное количество победителей отбора в соответствии с </w:t>
      </w:r>
      <w:hyperlink w:anchor="P164">
        <w:r w:rsidRPr="00FE4366">
          <w:rPr>
            <w:rFonts w:ascii="Arial" w:hAnsi="Arial" w:cs="Arial"/>
            <w:sz w:val="24"/>
            <w:szCs w:val="24"/>
            <w:lang w:eastAsia="ru-RU"/>
          </w:rPr>
          <w:t>пунктами 2.13</w:t>
        </w:r>
      </w:hyperlink>
      <w:r w:rsidRPr="00FE4366">
        <w:rPr>
          <w:rFonts w:ascii="Arial" w:hAnsi="Arial" w:cs="Arial"/>
          <w:sz w:val="24"/>
          <w:szCs w:val="24"/>
          <w:lang w:eastAsia="ru-RU"/>
        </w:rPr>
        <w:t xml:space="preserve">, </w:t>
      </w:r>
      <w:hyperlink w:anchor="P211">
        <w:r w:rsidRPr="00FE4366">
          <w:rPr>
            <w:rFonts w:ascii="Arial" w:hAnsi="Arial" w:cs="Arial"/>
            <w:sz w:val="24"/>
            <w:szCs w:val="24"/>
            <w:lang w:eastAsia="ru-RU"/>
          </w:rPr>
          <w:t>3.3</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15)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54">
        <w:r w:rsidRPr="00FE4366">
          <w:rPr>
            <w:rFonts w:ascii="Arial" w:hAnsi="Arial" w:cs="Arial"/>
            <w:sz w:val="24"/>
            <w:szCs w:val="24"/>
            <w:lang w:eastAsia="ru-RU"/>
          </w:rPr>
          <w:t>пунктом 2.12</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16) срок, в течение которого победитель отбора должен подписать соглашение о предоставлении субсидии (далее - Соглашение) в соответствии с </w:t>
      </w:r>
      <w:hyperlink w:anchor="P189">
        <w:r w:rsidRPr="00FE4366">
          <w:rPr>
            <w:rFonts w:ascii="Arial" w:hAnsi="Arial" w:cs="Arial"/>
            <w:sz w:val="24"/>
            <w:szCs w:val="24"/>
            <w:lang w:eastAsia="ru-RU"/>
          </w:rPr>
          <w:t>пунктом 2.17</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17) условия признания победителя отбора уклонившимся от заключения Соглашения в соответствии с </w:t>
      </w:r>
      <w:hyperlink w:anchor="P189">
        <w:r w:rsidRPr="00FE4366">
          <w:rPr>
            <w:rFonts w:ascii="Arial" w:hAnsi="Arial" w:cs="Arial"/>
            <w:sz w:val="24"/>
            <w:szCs w:val="24"/>
            <w:lang w:eastAsia="ru-RU"/>
          </w:rPr>
          <w:t>пунктом 2.17</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18) срок размещения протокола об итогах проведения отбора на едином портале в соответствии с </w:t>
      </w:r>
      <w:hyperlink w:anchor="P180">
        <w:r w:rsidRPr="00FE4366">
          <w:rPr>
            <w:rFonts w:ascii="Arial" w:hAnsi="Arial" w:cs="Arial"/>
            <w:sz w:val="24"/>
            <w:szCs w:val="24"/>
            <w:lang w:eastAsia="ru-RU"/>
          </w:rPr>
          <w:t>пунктом 2.16</w:t>
        </w:r>
      </w:hyperlink>
      <w:r w:rsidRPr="00FE4366">
        <w:rPr>
          <w:rFonts w:ascii="Arial" w:hAnsi="Arial" w:cs="Arial"/>
          <w:sz w:val="24"/>
          <w:szCs w:val="24"/>
          <w:lang w:eastAsia="ru-RU"/>
        </w:rPr>
        <w:t xml:space="preserve"> Порядка.</w:t>
      </w:r>
      <w:bookmarkStart w:id="3" w:name="P103"/>
      <w:bookmarkEnd w:id="3"/>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2.8. Требования к участникам отбора по состоянию на дату рассмотрения заявки и заключения Соглашения: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 участник отбора не получает средства из окружного бюджета на основании иных нормативных правовых актов муниципального образования «Рыбинский муниципальный округ» Красноярского края на цели, указанные в </w:t>
      </w:r>
      <w:hyperlink w:anchor="P58">
        <w:r w:rsidRPr="00FE4366">
          <w:rPr>
            <w:rFonts w:ascii="Arial" w:hAnsi="Arial" w:cs="Arial"/>
            <w:sz w:val="24"/>
            <w:szCs w:val="24"/>
            <w:lang w:eastAsia="ru-RU"/>
          </w:rPr>
          <w:t>пункте 1.2</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 у участника отбора должна отсутствовать просроченная задолженность по возврату в окружной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Администрацией;</w:t>
      </w:r>
    </w:p>
    <w:p w:rsidR="000E195D" w:rsidRPr="00FE4366" w:rsidRDefault="000E195D" w:rsidP="00FE4366">
      <w:pPr>
        <w:tabs>
          <w:tab w:val="left" w:pos="709"/>
        </w:tabs>
        <w:ind w:firstLine="709"/>
        <w:jc w:val="both"/>
        <w:rPr>
          <w:rFonts w:ascii="Arial" w:hAnsi="Arial" w:cs="Arial"/>
          <w:sz w:val="24"/>
          <w:szCs w:val="24"/>
        </w:rPr>
      </w:pPr>
      <w:r w:rsidRPr="00FE4366">
        <w:rPr>
          <w:rFonts w:ascii="Arial" w:hAnsi="Arial" w:cs="Arial"/>
          <w:sz w:val="24"/>
          <w:szCs w:val="24"/>
          <w:lang w:eastAsia="ru-RU"/>
        </w:rPr>
        <w:t>3)</w:t>
      </w:r>
      <w:r w:rsidRPr="00FE4366">
        <w:rPr>
          <w:rFonts w:ascii="Arial" w:hAnsi="Arial" w:cs="Arial"/>
          <w:sz w:val="24"/>
          <w:szCs w:val="24"/>
        </w:rPr>
        <w:t xml:space="preserve"> </w:t>
      </w:r>
      <w:r w:rsidRPr="00FE4366">
        <w:rPr>
          <w:rFonts w:ascii="Arial" w:hAnsi="Arial" w:cs="Arial"/>
          <w:sz w:val="24"/>
          <w:szCs w:val="24"/>
          <w:lang w:eastAsia="ru-RU"/>
        </w:rPr>
        <w:t>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5)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6)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7) участник отбора не находится в составляемых в рамках реализации полномочий, предусмотренных </w:t>
      </w:r>
      <w:hyperlink r:id="rId10">
        <w:r w:rsidRPr="00FE4366">
          <w:rPr>
            <w:rFonts w:ascii="Arial" w:hAnsi="Arial" w:cs="Arial"/>
            <w:sz w:val="24"/>
            <w:szCs w:val="24"/>
            <w:lang w:eastAsia="ru-RU"/>
          </w:rPr>
          <w:t>главой VII</w:t>
        </w:r>
      </w:hyperlink>
      <w:r w:rsidRPr="00FE4366">
        <w:rPr>
          <w:rFonts w:ascii="Arial" w:hAnsi="Arial" w:cs="Arial"/>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8) участник отбора не является иностранным агентом в соответствии с Федеральным </w:t>
      </w:r>
      <w:hyperlink r:id="rId11">
        <w:r w:rsidRPr="00FE4366">
          <w:rPr>
            <w:rFonts w:ascii="Arial" w:hAnsi="Arial" w:cs="Arial"/>
            <w:sz w:val="24"/>
            <w:szCs w:val="24"/>
            <w:lang w:eastAsia="ru-RU"/>
          </w:rPr>
          <w:t>законом</w:t>
        </w:r>
      </w:hyperlink>
      <w:r w:rsidRPr="00FE4366">
        <w:rPr>
          <w:rFonts w:ascii="Arial" w:hAnsi="Arial" w:cs="Arial"/>
          <w:sz w:val="24"/>
          <w:szCs w:val="24"/>
          <w:lang w:eastAsia="ru-RU"/>
        </w:rPr>
        <w:t xml:space="preserve"> от 14.07.2022 № 255-ФЗ «О контроле за деятельностью лиц, находящихся под иностранным влиянием»;</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9)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Осуществление проверки участника отбора на соответствие требованиям, предусмотренным настоящим пунктом, происходит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Подтверждение соответствия участника отбора требованиям, предусмотренным настоящим пунктом, в случае отсутствия технической возможности осуществления автоматической проверки в ГИИС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w:t>
      </w:r>
      <w:bookmarkStart w:id="4" w:name="P116"/>
      <w:bookmarkEnd w:id="4"/>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Требованиям, указанным в подпунктах 3–7, 9 настоящего пункта, участник отбора должен соответствовать по состоянию на дату проведения автоматической проверки в ГИИС. Требованиям, указанным в подпунктах 1-2, 8 настоящего пункта, заявитель должен соответствовать по состоянию на дату формирования справок, указанных в подпунктах пятом и шестом пункта 2.9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2.9.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12">
        <w:r w:rsidRPr="00FE4366">
          <w:rPr>
            <w:rFonts w:ascii="Arial" w:hAnsi="Arial" w:cs="Arial"/>
            <w:sz w:val="24"/>
            <w:szCs w:val="24"/>
            <w:lang w:eastAsia="ru-RU"/>
          </w:rPr>
          <w:t>законом</w:t>
        </w:r>
      </w:hyperlink>
      <w:r w:rsidRPr="00FE4366">
        <w:rPr>
          <w:rFonts w:ascii="Arial" w:hAnsi="Arial" w:cs="Arial"/>
          <w:sz w:val="24"/>
          <w:szCs w:val="24"/>
          <w:lang w:eastAsia="ru-RU"/>
        </w:rPr>
        <w:t xml:space="preserve"> от 06.04.2011 № 63-ФЗ «Об электронной подписи» (далее - электронная подпись, Федеральный закон № 63-ФЗ) (за исключением документов, предусмотренных абзацами шестым, седьмым, девятым, двенадцатым настоящего пункта), через личный профиль в ГИИС.</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Регистрация поступивших заявок осуществляется в автоматическом режиме в ГИИС в порядке очередности их поступления в день их подписания участниками отбора.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Заявка на участие в отборе по форме согласно приложению № 1 к Порядку (далее – заявление, заявка) должна включать в себя следующие документы:</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1) копию документа, подтверждающего полномочия руководителя участника отбора - юридического лица, иного лица, представляющего интересы участника отбора (в случае представления документов представителем участника отбора), на подачу заявки и (или) на подписание документов участников отбора;</w:t>
      </w:r>
      <w:bookmarkStart w:id="5" w:name="P121"/>
      <w:bookmarkEnd w:id="5"/>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 выписку из единого государственного реестра юридических лиц, выписку из единого государственного реестра индивидуальных предпринимателей в отношении участника отбора, полученную участником отбора не ранее 20 рабочих дней до даты подачи заявки (представляется по собственной инициативе);</w:t>
      </w:r>
      <w:bookmarkStart w:id="6" w:name="P122"/>
      <w:bookmarkEnd w:id="6"/>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3) справку, подтверждающую, что на первое число месяца подачи заявки участник отбора не является получателем средств из окружного бюджета на основании иных нормативных правовых актов муниципального образования «Рыбинского муниципального округа» Красноярского края на цель, указанную в </w:t>
      </w:r>
      <w:hyperlink w:anchor="P58">
        <w:r w:rsidRPr="00FE4366">
          <w:rPr>
            <w:rStyle w:val="Hyperlink"/>
            <w:rFonts w:ascii="Arial" w:hAnsi="Arial" w:cs="Arial"/>
            <w:color w:val="auto"/>
            <w:sz w:val="24"/>
            <w:szCs w:val="24"/>
            <w:u w:val="none"/>
            <w:lang w:eastAsia="ru-RU"/>
          </w:rPr>
          <w:t>пункте 1.2</w:t>
        </w:r>
      </w:hyperlink>
      <w:r w:rsidRPr="00FE4366">
        <w:rPr>
          <w:rFonts w:ascii="Arial" w:hAnsi="Arial" w:cs="Arial"/>
          <w:sz w:val="24"/>
          <w:szCs w:val="24"/>
          <w:lang w:eastAsia="ru-RU"/>
        </w:rPr>
        <w:t xml:space="preserve"> Порядка, составленную в произвольной форме, подписанную руководителем участника отбора - юридического лица, индивидуальным предпринимателем или уполномоченными ими лицами и скрепленную печатью участника отбора (при ее наличии);</w:t>
      </w:r>
      <w:bookmarkStart w:id="7" w:name="P124"/>
      <w:bookmarkEnd w:id="7"/>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4) копию устава (представляется участником отбора - юридическим лицом), которая должна быть заверена руководителем юридического лица или уполномоченным им лицом;</w:t>
      </w:r>
      <w:bookmarkStart w:id="8" w:name="P128"/>
      <w:bookmarkEnd w:id="8"/>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5) выписку из реестра лицензий на осуществление деятельности по перевозкам пассажиров и иных лиц автобусами (представляется по собственной инициативе);</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6) </w:t>
      </w:r>
      <w:hyperlink w:anchor="P1367">
        <w:r w:rsidRPr="00FE4366">
          <w:rPr>
            <w:rStyle w:val="Hyperlink"/>
            <w:rFonts w:ascii="Arial" w:hAnsi="Arial" w:cs="Arial"/>
            <w:color w:val="auto"/>
            <w:sz w:val="24"/>
            <w:szCs w:val="24"/>
            <w:u w:val="none"/>
            <w:lang w:eastAsia="ru-RU"/>
          </w:rPr>
          <w:t>согласие</w:t>
        </w:r>
      </w:hyperlink>
      <w:r w:rsidRPr="00FE4366">
        <w:rPr>
          <w:rFonts w:ascii="Arial" w:hAnsi="Arial" w:cs="Arial"/>
          <w:sz w:val="24"/>
          <w:szCs w:val="24"/>
          <w:lang w:eastAsia="ru-RU"/>
        </w:rPr>
        <w:t xml:space="preserve">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отбора, являющегося юридическим лицом, участника отбора - индивидуального предпринимателя, представителя участника отбора, действующего по доверенности, на обработку персональных данных в соответствии с требованиями Федерального </w:t>
      </w:r>
      <w:hyperlink r:id="rId13">
        <w:r w:rsidRPr="00FE4366">
          <w:rPr>
            <w:rStyle w:val="Hyperlink"/>
            <w:rFonts w:ascii="Arial" w:hAnsi="Arial" w:cs="Arial"/>
            <w:color w:val="auto"/>
            <w:sz w:val="24"/>
            <w:szCs w:val="24"/>
            <w:u w:val="none"/>
            <w:lang w:eastAsia="ru-RU"/>
          </w:rPr>
          <w:t>закона</w:t>
        </w:r>
      </w:hyperlink>
      <w:r w:rsidRPr="00FE4366">
        <w:rPr>
          <w:rFonts w:ascii="Arial" w:hAnsi="Arial" w:cs="Arial"/>
          <w:sz w:val="24"/>
          <w:szCs w:val="24"/>
          <w:lang w:eastAsia="ru-RU"/>
        </w:rPr>
        <w:t xml:space="preserve"> от 27.07.2006 № 152-ФЗ «О персональных данных» по форме согласно приложению № 5 к Порядку.</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7) выписку из реестра акционеров общества на каждого участника (акционера), полученную не ранее 20 рабочих дней до даты подачи заявки (представляется участником отбора - акционерным обществом, имеющим двух и более участников (акционеров);</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8) </w:t>
      </w:r>
      <w:hyperlink w:anchor="P382">
        <w:r w:rsidRPr="00FE4366">
          <w:rPr>
            <w:rStyle w:val="Hyperlink"/>
            <w:rFonts w:ascii="Arial" w:hAnsi="Arial" w:cs="Arial"/>
            <w:color w:val="auto"/>
            <w:sz w:val="24"/>
            <w:szCs w:val="24"/>
            <w:u w:val="none"/>
            <w:lang w:eastAsia="ru-RU"/>
          </w:rPr>
          <w:t>расчет</w:t>
        </w:r>
      </w:hyperlink>
      <w:r w:rsidRPr="00FE4366">
        <w:rPr>
          <w:rFonts w:ascii="Arial" w:hAnsi="Arial" w:cs="Arial"/>
          <w:sz w:val="24"/>
          <w:szCs w:val="24"/>
          <w:lang w:eastAsia="ru-RU"/>
        </w:rPr>
        <w:t xml:space="preserve"> показателя небольшой интенсивности пассажиропотока за год по форме согласно приложению № 2 к Порядку.</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В случае если участником отбора не представлены документы, предоставляемые по собственной инициативе, Администрация в течение 3 рабочих дней со дня, следующего за днем регистрации заявки, запрашивает указанные документы или содержащиеся в них сведения посредством межведомственного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В случае отсутствия у Администрации технической возможности получить в рамках межведомственного запроса документ, подаваемый участником отбора по собственной инициативе, достаточным для подтверждения требований, установленных пунктом 2.8 настоящего Порядка, является результат проводимой автоматической проверки в ГИИС.</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Документы, полученные в порядке межведомственного информационного взаимодействия, приобщаются к заявке.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Администрация не вправе требовать представления документов для подтверждения соответствия участника отбора требованиям, установленным  пунктом 2.8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2.10. Документы, указанные в </w:t>
      </w:r>
      <w:hyperlink w:anchor="P116">
        <w:r w:rsidRPr="00FE4366">
          <w:rPr>
            <w:rFonts w:ascii="Arial" w:hAnsi="Arial" w:cs="Arial"/>
            <w:sz w:val="24"/>
            <w:szCs w:val="24"/>
            <w:lang w:eastAsia="ru-RU"/>
          </w:rPr>
          <w:t>пункте 2.9</w:t>
        </w:r>
      </w:hyperlink>
      <w:r w:rsidRPr="00FE4366">
        <w:rPr>
          <w:rFonts w:ascii="Arial" w:hAnsi="Arial" w:cs="Arial"/>
          <w:sz w:val="24"/>
          <w:szCs w:val="24"/>
          <w:lang w:eastAsia="ru-RU"/>
        </w:rPr>
        <w:t xml:space="preserve"> Порядка, должны соответствовать следующим требованиям:</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 подписаны (копии заверены) руководителем заявителя или лицом, уполномоченным на подписание документов;</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3) поддаваться прочтению.</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2.11. Участник отбора вправе отозвать заявку по собственной инициативе в личном кабинете до окончания срока приема заявок, указанного в объявлении, в том числе на доработку.</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При отзыве заявки участником отбора Администрация осуществляет возврат заявки в ГИИС в день отзыва заявки участником отбора.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Основаниями для возврата заявки на доработку Администрацией являются: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1) неполный пакет документов;</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 недостатки технического характера.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При наличии оснований возврат заявки на доработку осуществляется Администрацией в ГИИС, но не позднее 5 рабочих дней до окончания срока подачи заявок.</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Внесение изменений в заявку осуществляется заявителем до дня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w:t>
      </w:r>
      <w:bookmarkStart w:id="9" w:name="P154"/>
      <w:bookmarkEnd w:id="9"/>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2.12. Участник отбора со дня размещения объявления об отборе на едином портале и не позднее 3-го рабочего дня до дня окончания срока приема заявок, указанного в объявлении об отборе, вправе направить в Администрацию запрос о разъяснении положений объявления об отборе путем формирования в ГИИС соответствующего запроса.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Администрация в ответ на поступивший запрос направляет разъяснение положений объявления о проведении отбора в срок, установленный в объявлении об отборе, но не позднее 1 рабочего дня до дня окончания срока приема заявок, указанного в объявлении об отборе, путем формирования в ГИИС соответствующего разъяснения. Представленное Администрацией разъяснение положений объявления об отборе не должно изменять суть информации, содержащейся в указанном объявлении.</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Доступ к разъяснению, формируемому в ГИИС в соответствии с абзацем вторым настоящего пункта, предоставляется всем участникам отбора.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Внесение изменений в объявление осуществляется Администрацией не позднее наступления даты окончания приема заявок участников отбора с соблюдением следующих условий:</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 при внесении изменений в объявление изменение способа отбора получателей субсидий не допускается;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4) 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ГИИС.</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Изменения в объявление формируются Администрацией в электронной форме, подписываются усиленной квалифицированной электронной подписью Главы Рыбинского муниципального округа (уполномоченного им должностного лица) и размещаются на едином портале.</w:t>
      </w:r>
      <w:bookmarkStart w:id="10" w:name="P164"/>
      <w:bookmarkEnd w:id="10"/>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2.13. После окончания срока представления заявок осуществляется автоматическое формирование протокола вскрытия заявок на едином портале. Протокол вскрытия заявок подписывается усиленной квалифицированной электронной подписью уполномоченного должностного лица Администрации в ГИИС и размещается на едином портале не позднее 1 рабочего дня, следующего за днем его подписания.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Администрация в течение 10 рабочих дней со дня окончания срока приема заявок рассматривает заявки на предмет их соответствия установленным в объявлении требованиям, категории получателей субсидии, условиям предоставления субсидии, указанным в </w:t>
      </w:r>
      <w:hyperlink w:anchor="P205">
        <w:r w:rsidRPr="00FE4366">
          <w:rPr>
            <w:rFonts w:ascii="Arial" w:hAnsi="Arial" w:cs="Arial"/>
            <w:sz w:val="24"/>
            <w:szCs w:val="24"/>
            <w:lang w:eastAsia="ru-RU"/>
          </w:rPr>
          <w:t>пункте 3.1</w:t>
        </w:r>
      </w:hyperlink>
      <w:r w:rsidRPr="00FE4366">
        <w:rPr>
          <w:rFonts w:ascii="Arial" w:hAnsi="Arial" w:cs="Arial"/>
          <w:sz w:val="24"/>
          <w:szCs w:val="24"/>
          <w:lang w:eastAsia="ru-RU"/>
        </w:rPr>
        <w:t xml:space="preserve"> Порядка, с учетом очередности подачи заявки и оснований ее отклонения, предусмотренных пунктом 2.14 Порядка, и принимает решение о признании участника отбора победителем (победителями) отбора и определении получателем субсидии (далее - решение о признании победителем) либо об отклонении заявки, которое оформляется протоколом подведения итогов.</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Формирование протокола рассмотрения заявок на едином портале на основании результатов рассмотрения заявок осуществляется автоматически. Протокол рассмотрения заявок подписывается усиленной квалифицированной электронной подписью уполномоченного должностного лица Администрации в ГИИС и размещается на едином портале не позднее 1 рабочего дня, следующего за днем его подписания.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Предоставление субсидий осуществляется в пределах бюджетных ассигнований, предусмотренных на указанные цели в решении об окружном бюджете на соответствующий финансовый год и плановый период.</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Количество победителей отбора ограничивается лимитом бюджетных обязательств, доведенных в установленном порядке Администрации.</w:t>
      </w:r>
      <w:bookmarkStart w:id="11" w:name="P170"/>
      <w:bookmarkEnd w:id="11"/>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2.14. Администрация принимает решение об отклонении заявки в случае:</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1) несоответствия участника отбора категории отбора получателей субсидии, указанной в </w:t>
      </w:r>
      <w:hyperlink w:anchor="P79">
        <w:r w:rsidRPr="00FE4366">
          <w:rPr>
            <w:rFonts w:ascii="Arial" w:hAnsi="Arial" w:cs="Arial"/>
            <w:sz w:val="24"/>
            <w:szCs w:val="24"/>
            <w:lang w:eastAsia="ru-RU"/>
          </w:rPr>
          <w:t>пункте 2.5</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2) несоответствия участника отбора требованиям, установленным в </w:t>
      </w:r>
      <w:hyperlink w:anchor="P103">
        <w:r w:rsidRPr="00FE4366">
          <w:rPr>
            <w:rFonts w:ascii="Arial" w:hAnsi="Arial" w:cs="Arial"/>
            <w:sz w:val="24"/>
            <w:szCs w:val="24"/>
            <w:lang w:eastAsia="ru-RU"/>
          </w:rPr>
          <w:t>пункте 2.8</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3) несоответствия представленных участником отбора заявок и (или) документов требованиям, установленным в объявлении, а также </w:t>
      </w:r>
      <w:hyperlink w:anchor="P116">
        <w:r w:rsidRPr="00FE4366">
          <w:rPr>
            <w:rFonts w:ascii="Arial" w:hAnsi="Arial" w:cs="Arial"/>
            <w:sz w:val="24"/>
            <w:szCs w:val="24"/>
            <w:lang w:eastAsia="ru-RU"/>
          </w:rPr>
          <w:t>пункту 2.9</w:t>
        </w:r>
      </w:hyperlink>
      <w:r w:rsidRPr="00FE4366">
        <w:rPr>
          <w:rFonts w:ascii="Arial" w:hAnsi="Arial" w:cs="Arial"/>
          <w:sz w:val="24"/>
          <w:szCs w:val="24"/>
          <w:lang w:eastAsia="ru-RU"/>
        </w:rPr>
        <w:t xml:space="preserve">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4) недостоверности информации, содержащейся в документах, представленных участником отбора в целях подтверждения соответствия установленным </w:t>
      </w:r>
      <w:hyperlink w:anchor="P103">
        <w:r w:rsidRPr="00FE4366">
          <w:rPr>
            <w:rFonts w:ascii="Arial" w:hAnsi="Arial" w:cs="Arial"/>
            <w:sz w:val="24"/>
            <w:szCs w:val="24"/>
            <w:lang w:eastAsia="ru-RU"/>
          </w:rPr>
          <w:t>пунктом 2.8</w:t>
        </w:r>
      </w:hyperlink>
      <w:r w:rsidRPr="00FE4366">
        <w:rPr>
          <w:rFonts w:ascii="Arial" w:hAnsi="Arial" w:cs="Arial"/>
          <w:sz w:val="24"/>
          <w:szCs w:val="24"/>
          <w:lang w:eastAsia="ru-RU"/>
        </w:rPr>
        <w:t xml:space="preserve"> Порядка требованиям к участнику отбора;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 xml:space="preserve">5) непредставления (представления не в полном объеме) документов, указанных в объявлении, предусмотренных </w:t>
      </w:r>
      <w:hyperlink w:anchor="P116">
        <w:r w:rsidRPr="00FE4366">
          <w:rPr>
            <w:rFonts w:ascii="Arial" w:hAnsi="Arial" w:cs="Arial"/>
            <w:sz w:val="24"/>
            <w:szCs w:val="24"/>
            <w:lang w:eastAsia="ru-RU"/>
          </w:rPr>
          <w:t>пунктом 2.9</w:t>
        </w:r>
      </w:hyperlink>
      <w:r w:rsidRPr="00FE4366">
        <w:rPr>
          <w:rFonts w:ascii="Arial" w:hAnsi="Arial" w:cs="Arial"/>
          <w:sz w:val="24"/>
          <w:szCs w:val="24"/>
          <w:lang w:eastAsia="ru-RU"/>
        </w:rPr>
        <w:t xml:space="preserve"> Порядка (за исключением документов, предусмотренных подпунктами вторым, пятым пункта 2.9 Порядка);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6) подачи участником отбора заявки после даты и (или) времени, определенных для подачи заявок.</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2.15. Решения о признании победителем отбора либо об отклонении заявки принимаются в форме распоряжения Администрации.</w:t>
      </w:r>
      <w:bookmarkStart w:id="12" w:name="P180"/>
      <w:bookmarkEnd w:id="12"/>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2.16.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квалификационной электронной подписью уполномоченного должностного лица Администрации в ГИИС, размещается на едином портале не позднее 1 рабочего дня, следующего за днем его подписания, и включает следующие сведения:</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1) дату, время и место проведения рассмотрения заявок;</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2) информацию об участниках отбора, заявки которых были рассмотрены;</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4) наименование получателя (получателей) субсидии, с которым заключается Соглашение, и размер предоставляемой ему субсидии.</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Не позднее 5 рабочих дней со дня принятия решения о признании победителем либо об отклонении заявки Администрация размещает в форме электронного документа в ГИИС распоряжение о предоставлении субсидии или об отказе в предоставлении субсидии в соответствии с протоколом подведения итогов отбора.</w:t>
      </w:r>
    </w:p>
    <w:p w:rsidR="000E195D" w:rsidRPr="00FE4366" w:rsidRDefault="000E195D" w:rsidP="00FE4366">
      <w:pPr>
        <w:tabs>
          <w:tab w:val="left" w:pos="709"/>
        </w:tabs>
        <w:ind w:firstLine="709"/>
        <w:jc w:val="both"/>
        <w:rPr>
          <w:rFonts w:ascii="Arial" w:hAnsi="Arial" w:cs="Arial"/>
          <w:sz w:val="24"/>
          <w:szCs w:val="24"/>
          <w:lang w:eastAsia="ru-RU"/>
        </w:rPr>
      </w:pPr>
      <w:r w:rsidRPr="00FE4366">
        <w:rPr>
          <w:rFonts w:ascii="Arial" w:hAnsi="Arial" w:cs="Arial"/>
          <w:sz w:val="24"/>
          <w:szCs w:val="24"/>
          <w:lang w:eastAsia="ru-RU"/>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bookmarkStart w:id="13" w:name="P189"/>
      <w:bookmarkEnd w:id="13"/>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2.17. Отбор признается несостоявшимся в следующих случаях:</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1) по окончании срока приема заявок не подано ни одной заявки;</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2) по результатам рассмотрен</w:t>
      </w:r>
      <w:r>
        <w:rPr>
          <w:rFonts w:ascii="Arial" w:hAnsi="Arial" w:cs="Arial"/>
          <w:sz w:val="24"/>
          <w:szCs w:val="24"/>
          <w:lang w:eastAsia="ru-RU"/>
        </w:rPr>
        <w:t xml:space="preserve">ия заявок отклонены все заявки </w:t>
      </w:r>
      <w:r w:rsidRPr="00FE4366">
        <w:rPr>
          <w:rFonts w:ascii="Arial" w:hAnsi="Arial" w:cs="Arial"/>
          <w:sz w:val="24"/>
          <w:szCs w:val="24"/>
          <w:lang w:eastAsia="ru-RU"/>
        </w:rPr>
        <w:t>по основаниям, предусмотренным пунктом 2.19 Порядка.</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В случае, предусмотренном подпунктом 1 настоящего пункта, Администрация в течение 2 рабочих дней, следующих за днем окончания срока приема заявок, принимает решение в форме распоряжения о признании отбора несостоявшимся.</w:t>
      </w:r>
    </w:p>
    <w:p w:rsidR="000E195D" w:rsidRPr="00FE4366" w:rsidRDefault="000E195D" w:rsidP="00FE4366">
      <w:pPr>
        <w:ind w:firstLine="709"/>
        <w:jc w:val="both"/>
        <w:rPr>
          <w:rFonts w:ascii="Arial" w:hAnsi="Arial" w:cs="Arial"/>
          <w:sz w:val="24"/>
          <w:szCs w:val="24"/>
          <w:lang w:eastAsia="ru-RU"/>
        </w:rPr>
      </w:pPr>
      <w:r w:rsidRPr="00FE4366">
        <w:rPr>
          <w:rFonts w:ascii="Arial" w:hAnsi="Arial" w:cs="Arial"/>
          <w:sz w:val="24"/>
          <w:szCs w:val="24"/>
          <w:lang w:eastAsia="ru-RU"/>
        </w:rPr>
        <w:t xml:space="preserve">2.18. В течение 7 рабочих дней со дня размещения протокола подведения итогов отбора Администрация проводит проверку победителя отбора в порядке, предусмотренном пунктами 2.8, 2.9 Порядка, на соответствие вышеуказанным требованиям, а также условиям, предусмотренным пунктом 3.1 Порядка, и принимает решение в форме распоряжения Администрации о признании его получателем субсидии и предоставлении ему субсидии или об отказе в предоставлении субсидии.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2.19. Основаниями для отказа получателю субсидии в предоставлении субсидии являются:</w:t>
      </w:r>
    </w:p>
    <w:p w:rsidR="000E195D" w:rsidRPr="00FE4366" w:rsidRDefault="000E195D" w:rsidP="00FE4366">
      <w:pPr>
        <w:widowControl/>
        <w:tabs>
          <w:tab w:val="left" w:pos="993"/>
          <w:tab w:val="left" w:pos="1276"/>
        </w:tabs>
        <w:autoSpaceDE/>
        <w:autoSpaceDN/>
        <w:ind w:firstLine="709"/>
        <w:jc w:val="both"/>
        <w:rPr>
          <w:rFonts w:ascii="Arial" w:hAnsi="Arial" w:cs="Arial"/>
          <w:sz w:val="24"/>
          <w:szCs w:val="24"/>
          <w:lang w:eastAsia="ru-RU"/>
        </w:rPr>
      </w:pPr>
      <w:r w:rsidRPr="00FE4366">
        <w:rPr>
          <w:rFonts w:ascii="Arial" w:hAnsi="Arial" w:cs="Arial"/>
          <w:sz w:val="24"/>
          <w:szCs w:val="24"/>
          <w:lang w:eastAsia="ru-RU"/>
        </w:rPr>
        <w:t>1) несоответствие представленных документов требованиям, установленным пунктом 2.8 Порядка, или непредставление (представление не в полном объеме) указанных документов;</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2) установление факта недостоверности представленной получателем субсидии информации;</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3) несоответствие получателя условиям, указанным в пункте 3.1 Порядка;</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4) признание получателя уклонившимся от заключения Соглашения (дополнительного соглашения).</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2.20. Субсидии предоставляются на основании Соглашения, заключаемого между Администрацией и получателем субсидии в ГИИС в соответствии с типовой формой, утвержденной приказом Финансового управления администрации Рыбинского муниципального округа (далее – типовая форма).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В течение 7 рабочих дней со дня издания распоряжения о предоставлении субсидий Администрация проводит проверку на соответствие получателя субсидии требованиям, установленным </w:t>
      </w:r>
      <w:hyperlink w:anchor="p134" w:tooltip="#p134" w:history="1">
        <w:r w:rsidRPr="00FE4366">
          <w:rPr>
            <w:rFonts w:ascii="Arial" w:hAnsi="Arial" w:cs="Arial"/>
            <w:sz w:val="24"/>
            <w:szCs w:val="24"/>
            <w:lang w:eastAsia="ru-RU"/>
          </w:rPr>
          <w:t>пунктом 3.1</w:t>
        </w:r>
      </w:hyperlink>
      <w:r w:rsidRPr="00FE4366">
        <w:rPr>
          <w:rFonts w:ascii="Arial" w:hAnsi="Arial" w:cs="Arial"/>
          <w:sz w:val="24"/>
          <w:szCs w:val="24"/>
          <w:lang w:eastAsia="ru-RU"/>
        </w:rPr>
        <w:t xml:space="preserve"> Порядка, формирует и размещает в ГИИС Соглашение. В случае отсутствия у Администрации технической возможности размещения Соглашения в ГИИС, Администрация направляет победителю отбора Соглашение на бумажном носителе для подписания.</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Соглашение должно быть подписано победителем отбора в течение 5 рабочих дней со дня его формирования и размещения А</w:t>
      </w:r>
      <w:r>
        <w:rPr>
          <w:rFonts w:ascii="Arial" w:hAnsi="Arial" w:cs="Arial"/>
          <w:sz w:val="24"/>
          <w:szCs w:val="24"/>
          <w:lang w:eastAsia="ru-RU"/>
        </w:rPr>
        <w:t xml:space="preserve">дминистрацией </w:t>
      </w:r>
      <w:r w:rsidRPr="00FE4366">
        <w:rPr>
          <w:rFonts w:ascii="Arial" w:hAnsi="Arial" w:cs="Arial"/>
          <w:sz w:val="24"/>
          <w:szCs w:val="24"/>
          <w:lang w:eastAsia="ru-RU"/>
        </w:rPr>
        <w:t>в ГИИС. В случае отсутствия у Администрации технической возможности подписания Соглашения в ГИИС, Администрация подкрепляет подписанное Соглашение на бумажном носителе в ГИИС.</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В случае неподписания победителем отбора Соглаш</w:t>
      </w:r>
      <w:r>
        <w:rPr>
          <w:rFonts w:ascii="Arial" w:hAnsi="Arial" w:cs="Arial"/>
          <w:sz w:val="24"/>
          <w:szCs w:val="24"/>
          <w:lang w:eastAsia="ru-RU"/>
        </w:rPr>
        <w:t xml:space="preserve">ения Администрация </w:t>
      </w:r>
      <w:r w:rsidRPr="00FE4366">
        <w:rPr>
          <w:rFonts w:ascii="Arial" w:hAnsi="Arial" w:cs="Arial"/>
          <w:sz w:val="24"/>
          <w:szCs w:val="24"/>
          <w:lang w:eastAsia="ru-RU"/>
        </w:rPr>
        <w:t>в течение 5 рабочих дней со дня истечения срока его подписания принимает решение в форме распоряжения о признании победител</w:t>
      </w:r>
      <w:r>
        <w:rPr>
          <w:rFonts w:ascii="Arial" w:hAnsi="Arial" w:cs="Arial"/>
          <w:sz w:val="24"/>
          <w:szCs w:val="24"/>
          <w:lang w:eastAsia="ru-RU"/>
        </w:rPr>
        <w:t xml:space="preserve">я отбора уклонившимся </w:t>
      </w:r>
      <w:r w:rsidRPr="00FE4366">
        <w:rPr>
          <w:rFonts w:ascii="Arial" w:hAnsi="Arial" w:cs="Arial"/>
          <w:sz w:val="24"/>
          <w:szCs w:val="24"/>
          <w:lang w:eastAsia="ru-RU"/>
        </w:rPr>
        <w:t xml:space="preserve">от заключения Соглашения.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Администрация в срок не позднее 3 рабочих дней со дня принятия решения о признании победителя отбора уклонившимся от заключения Соглашения уведомляет победителя отбора о принятом решении посредством размещения уведомления в форме электронного документа в ГИИС.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Соглашение должно содержать: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1) значение результата предоставления субсидии;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2) условие о согласовании новых условий Соглашения или о расторжении Соглашения при недостижении согласия по новым условия в случае уменьшения Администрации ранее доведенных лимитов бюджетных обязательств, что приводит к невозможности предоставления субсидии в размере, определенном в Соглашении;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3)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его проверки Администрацией соблюдения порядка и условий предоставления субсидии, в том числе в части достижения результата предоставления субсидии, а также проверок Финансовым управлением администрации Рыбинского муниципального округа в части внутреннего финансового контроля, контрольно-счетной палатой администрации Рыбинского муниципального округа в части внешнего финансового контроля (далее - контролирующие органы) в соответствии со </w:t>
      </w:r>
      <w:hyperlink r:id="rId14" w:tooltip="https://login.consultant.ru/link/?req=doc&amp;base=LAW&amp;n=466790&amp;dst=3704&amp;field=134&amp;date=24.03.2025" w:history="1">
        <w:r w:rsidRPr="00FE4366">
          <w:rPr>
            <w:rFonts w:ascii="Arial" w:hAnsi="Arial" w:cs="Arial"/>
            <w:sz w:val="24"/>
            <w:szCs w:val="24"/>
            <w:lang w:eastAsia="ru-RU"/>
          </w:rPr>
          <w:t>статьями 268.1</w:t>
        </w:r>
      </w:hyperlink>
      <w:r w:rsidRPr="00FE4366">
        <w:rPr>
          <w:rFonts w:ascii="Arial" w:hAnsi="Arial" w:cs="Arial"/>
          <w:sz w:val="24"/>
          <w:szCs w:val="24"/>
          <w:lang w:eastAsia="ru-RU"/>
        </w:rPr>
        <w:t xml:space="preserve"> и </w:t>
      </w:r>
      <w:hyperlink r:id="rId15" w:tooltip="https://login.consultant.ru/link/?req=doc&amp;base=LAW&amp;n=466790&amp;dst=3722&amp;field=134&amp;date=24.03.2025" w:history="1">
        <w:r w:rsidRPr="00FE4366">
          <w:rPr>
            <w:rFonts w:ascii="Arial" w:hAnsi="Arial" w:cs="Arial"/>
            <w:sz w:val="24"/>
            <w:szCs w:val="24"/>
            <w:lang w:eastAsia="ru-RU"/>
          </w:rPr>
          <w:t>269.2</w:t>
        </w:r>
      </w:hyperlink>
      <w:r w:rsidRPr="00FE4366">
        <w:rPr>
          <w:rFonts w:ascii="Arial" w:hAnsi="Arial" w:cs="Arial"/>
          <w:sz w:val="24"/>
          <w:szCs w:val="24"/>
          <w:lang w:eastAsia="ru-RU"/>
        </w:rPr>
        <w:t xml:space="preserve"> Бюджетного кодекса Российской Федерации (далее </w:t>
      </w:r>
      <w:r w:rsidRPr="00FE4366">
        <w:rPr>
          <w:rFonts w:ascii="Arial" w:hAnsi="Arial" w:cs="Arial"/>
          <w:iCs/>
          <w:sz w:val="24"/>
          <w:szCs w:val="24"/>
        </w:rPr>
        <w:t>–</w:t>
      </w:r>
      <w:r w:rsidRPr="00FE4366">
        <w:rPr>
          <w:rFonts w:ascii="Arial" w:hAnsi="Arial" w:cs="Arial"/>
          <w:sz w:val="24"/>
          <w:szCs w:val="24"/>
          <w:lang w:eastAsia="ru-RU"/>
        </w:rPr>
        <w:t xml:space="preserve"> согласие получателя субсидии на осуществление проверок).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2.21.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w:t>
      </w:r>
      <w:r>
        <w:rPr>
          <w:rFonts w:ascii="Arial" w:hAnsi="Arial" w:cs="Arial"/>
          <w:sz w:val="24"/>
          <w:szCs w:val="24"/>
          <w:lang w:eastAsia="ru-RU"/>
        </w:rPr>
        <w:t xml:space="preserve">кта об исполнении обязательств </w:t>
      </w:r>
      <w:r w:rsidRPr="00FE4366">
        <w:rPr>
          <w:rFonts w:ascii="Arial" w:hAnsi="Arial" w:cs="Arial"/>
          <w:sz w:val="24"/>
          <w:szCs w:val="24"/>
          <w:lang w:eastAsia="ru-RU"/>
        </w:rPr>
        <w:t xml:space="preserve">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окружной бюджет.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 xml:space="preserve">2.22. В случае внесения изменений в Соглашение между Администрацией и получателем субсидии заключается дополнительное соглашение к Соглашению в соответствии с типовой формой, а в случае расторжения Соглашения между Администрацией и получателем субсидии заключается дополнительное соглашение о расторжении Соглашения к Соглашению, заключаемое в соответствии с типовой формой. Дополнительное соглашение к Соглашению и (или) дополнительное соглашение о расторжении Соглашения являются неотъемлемой частью Соглашения. </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Изменения в Соглашение вносятся в случаях, предусмотренных Соглашением.</w:t>
      </w:r>
    </w:p>
    <w:p w:rsidR="000E195D" w:rsidRPr="00FE4366" w:rsidRDefault="000E195D" w:rsidP="00FE4366">
      <w:pPr>
        <w:widowControl/>
        <w:autoSpaceDE/>
        <w:autoSpaceDN/>
        <w:ind w:firstLine="709"/>
        <w:jc w:val="both"/>
        <w:rPr>
          <w:rFonts w:ascii="Arial" w:hAnsi="Arial" w:cs="Arial"/>
          <w:sz w:val="24"/>
          <w:szCs w:val="24"/>
          <w:lang w:eastAsia="ru-RU"/>
        </w:rPr>
      </w:pPr>
      <w:r w:rsidRPr="00FE4366">
        <w:rPr>
          <w:rFonts w:ascii="Arial" w:hAnsi="Arial" w:cs="Arial"/>
          <w:sz w:val="24"/>
          <w:szCs w:val="24"/>
          <w:lang w:eastAsia="ru-RU"/>
        </w:rPr>
        <w:t>Дополнительное соглашение к Соглашению заключается в порядке, установленном пунктом 2.20 Порядка.</w:t>
      </w:r>
    </w:p>
    <w:p w:rsidR="000E195D" w:rsidRPr="00FE4366" w:rsidRDefault="000E195D" w:rsidP="00FE4366">
      <w:pPr>
        <w:tabs>
          <w:tab w:val="left" w:pos="709"/>
        </w:tabs>
        <w:ind w:firstLine="709"/>
        <w:jc w:val="both"/>
        <w:rPr>
          <w:rFonts w:ascii="Arial" w:hAnsi="Arial" w:cs="Arial"/>
          <w:sz w:val="24"/>
          <w:szCs w:val="24"/>
          <w:lang w:eastAsia="ru-RU"/>
        </w:rPr>
      </w:pPr>
    </w:p>
    <w:p w:rsidR="000E195D" w:rsidRPr="00FE4366" w:rsidRDefault="000E195D" w:rsidP="00FE4366">
      <w:pPr>
        <w:widowControl/>
        <w:adjustRightInd w:val="0"/>
        <w:jc w:val="center"/>
        <w:rPr>
          <w:rFonts w:ascii="Arial" w:hAnsi="Arial" w:cs="Arial"/>
          <w:sz w:val="24"/>
          <w:szCs w:val="24"/>
        </w:rPr>
      </w:pPr>
      <w:r w:rsidRPr="00FE4366">
        <w:rPr>
          <w:rFonts w:ascii="Arial" w:hAnsi="Arial" w:cs="Arial"/>
          <w:sz w:val="24"/>
          <w:szCs w:val="24"/>
        </w:rPr>
        <w:t>3. Условия и порядок предоставления субсидии</w:t>
      </w:r>
    </w:p>
    <w:p w:rsidR="000E195D" w:rsidRPr="00FE4366" w:rsidRDefault="000E195D" w:rsidP="00FE4366">
      <w:pPr>
        <w:widowControl/>
        <w:adjustRightInd w:val="0"/>
        <w:jc w:val="center"/>
        <w:rPr>
          <w:rFonts w:ascii="Arial" w:hAnsi="Arial" w:cs="Arial"/>
          <w:sz w:val="24"/>
          <w:szCs w:val="24"/>
        </w:rPr>
      </w:pP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 xml:space="preserve">3.1. Условием предоставления субсидии является наличие у участника отбора недополученных доходов, возникающих в связи </w:t>
      </w:r>
      <w:r w:rsidRPr="00FE4366">
        <w:rPr>
          <w:rFonts w:ascii="Arial" w:hAnsi="Arial" w:cs="Arial"/>
          <w:sz w:val="24"/>
          <w:szCs w:val="24"/>
          <w:lang w:eastAsia="ru-RU"/>
        </w:rPr>
        <w:t>регулярными перевозками пассажиров автомобильным транспортом по городским, пригородным и междугородным (внутриокружным) маршрутам с небольшой интенсивностью пассажиропотока в Рыбинском муниципальном округе</w:t>
      </w:r>
      <w:r w:rsidRPr="00FE4366">
        <w:rPr>
          <w:rFonts w:ascii="Arial" w:hAnsi="Arial" w:cs="Arial"/>
          <w:sz w:val="24"/>
          <w:szCs w:val="24"/>
        </w:rPr>
        <w:t>, включенных в программу перевозок, соответственно за год, предшествующий году предоставления субсидии (для получателя субсидии, осуществлявших данную деятельность в указанном периоде), и (или) за истекший период текущего года (с начала осуществления перевозок пассажиров по муниципальным маршрутам с небольшой интенсивностью пассажиропотока в Рыбинском  муниципальном округе), предшествующий месяцу обращения с заявлением (для получателя субсидии, осуществлявшего данную деятельность в указанном периоде).</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3.2. Ответственность за соблюдение целей, условий и требований, установленных при предоставлении субсидии, за достоверность представляемых документов и сведений несет получатель субсидии.</w:t>
      </w:r>
    </w:p>
    <w:p w:rsidR="000E195D" w:rsidRPr="00FE4366" w:rsidRDefault="000E195D" w:rsidP="00FE4366">
      <w:pPr>
        <w:widowControl/>
        <w:adjustRightInd w:val="0"/>
        <w:ind w:firstLine="720"/>
        <w:jc w:val="both"/>
        <w:rPr>
          <w:rFonts w:ascii="Arial" w:hAnsi="Arial" w:cs="Arial"/>
          <w:sz w:val="24"/>
          <w:szCs w:val="24"/>
        </w:rPr>
      </w:pPr>
      <w:bookmarkStart w:id="14" w:name="P211"/>
      <w:bookmarkEnd w:id="14"/>
      <w:r w:rsidRPr="00FE4366">
        <w:rPr>
          <w:rFonts w:ascii="Arial" w:hAnsi="Arial" w:cs="Arial"/>
          <w:sz w:val="24"/>
          <w:szCs w:val="24"/>
        </w:rPr>
        <w:t>3.3. Для получения субсидии получатель субсидии представляет ежемесячно в уполномоченный орган не позднее 7-го числа текущего месяца расчет об осуществлении регулярных перевозок пассажиров автомобильным транспортом по муниципальным маршрутам с небольшой интенсивностью пассажиропотока, включенным в программу перевозок, за предыдущий месяц текущего года (далее – расчет), по форме согласно приложению № 3 к Порядку.</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 xml:space="preserve">Расчет составляется исходя из фактического количества рейсов и соответственно фактического количества километров пробега с пассажирами по муниципальным маршрутам с небольшой интенсивностью пассажиропотока, включенным в программу перевозок, выполненных за отчетный месяц текущего года. </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Расчет за декабрь текущего года (далее – расчет за декабрь) составляется получателем субсидии исходя из планового количества рейсов и соответственно планового количества километров пробега с пассажирами по муниципальным маршрутам с небольшой интенсивностью пассажиропотока, включенным в программу перевозок, и представляется в уполномоченный орган по форме согласно приложению № 3 к Порядку одновременно с расчетом за ноябрь текущего года.</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Исходя из фактического объема количества рейсов и соответственно из фактического количества километров пробега с пассажирами по муниципальным маршрутам с небольшой интенсивностью пассажиропотока, включенным в программу перевозок, выполненных за декабрь текущего года, получателем субсидии составляется уточненный расчет за декабрь текущего года (далее – уточненный расчет за декабрь), который представляется получателем субсидии в уполномоченный орган не позднее 20 января следующего финансового года согласно приложению № 4 к Порядку.</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Расчет, расчет за декабрь, а также уточненный расчет за декабрь (далее именуемые совместно – расчеты), указанные в настоящем пункте, представляются получателем субсидии в уполномоченный орган на бумажном носителе нарочным или путем почтового отправления.</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3.4. Уполномоченный орган в срок не позднее 3 рабочих дней, следующих за днем представления расчетов осуществляет их проверку в части количества выполненных рейсов и соответственно</w:t>
      </w:r>
      <w:r w:rsidRPr="00FE4366">
        <w:rPr>
          <w:rFonts w:ascii="Arial" w:hAnsi="Arial" w:cs="Arial"/>
          <w:sz w:val="24"/>
          <w:szCs w:val="24"/>
          <w:lang w:eastAsia="ru-RU"/>
        </w:rPr>
        <w:t xml:space="preserve"> количества километров пробега                  с пассажирами с помощью аппаратуры спутниковой навигации ГЛОНАСС или ГЛОНАСС/GPS либо</w:t>
      </w:r>
      <w:r w:rsidRPr="00FE4366">
        <w:rPr>
          <w:rFonts w:ascii="Arial" w:hAnsi="Arial" w:cs="Arial"/>
          <w:sz w:val="24"/>
          <w:szCs w:val="24"/>
        </w:rPr>
        <w:t xml:space="preserve"> с помощью единой платформы навигационных приложений региональной навигационно-информационной системы (РНИС) Красноярского края по согласованным с КГКУ «Краевое транспортное управление» протоколам передачи мониторинговой информации. При отсутствии навигационных данных, получатель субсидии вправе предоставить для проверки выполненных объемов перевозок копии путевых листов.</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В случае принятия решения о предоставлении субсидии, проверенные расчеты уполномоченный орган передает в отдел учета и отчетности Администрации для перечисления средств получателю субсидии.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 xml:space="preserve">В случае выявления в расчетах, предусмотренных пунктом 3.3 Порядка, арифметических ошибок, описок, незаполненных строк, нарушения срока представления расчетов </w:t>
      </w:r>
      <w:r w:rsidRPr="00FE4366">
        <w:rPr>
          <w:rFonts w:ascii="Arial" w:hAnsi="Arial" w:cs="Arial"/>
          <w:sz w:val="24"/>
          <w:szCs w:val="24"/>
          <w:lang w:eastAsia="ru-RU"/>
        </w:rPr>
        <w:t xml:space="preserve">и несоответствия данных количества выполненных рейсов и соответственно количества километров пробега с пассажирами, полученных с помощью аппаратуры спутниковой навигации ГЛОНАСС или ГЛОНАСС/GPS либо с помощью единой платформы навигационных приложений региональной навигационно-информационной системы (РНИС) Красноярского края по согласованным с КГКУ «Краевое транспортное управление» </w:t>
      </w:r>
      <w:r w:rsidRPr="00FE4366">
        <w:rPr>
          <w:rFonts w:ascii="Arial" w:hAnsi="Arial" w:cs="Arial"/>
          <w:sz w:val="24"/>
          <w:szCs w:val="24"/>
        </w:rPr>
        <w:t>расчеты уполномоченным органом не принимаются и возвращается получателю субсидии для повторного его представления. В случае отсутствия в расчетах недостатков Администрация утверждает расчеты. Один экземпляр утвержденных расчетов остается в Администрации, второй экземпляр направляет в адрес получателя субсидии.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Перечисление субсидии за декабрь текущего года на расчетный (корреспондентский) счет получателя субсидии осуществляется одновременно с выплатами за ноябрь.</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Ответственность за представляемые расчеты об объемах выполненных рейсов и соответственно фактического количества километров пробега с пассажирами и размере субсидий на возмещение недополученных доходов,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возлагается на получателей субсидии.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 xml:space="preserve">3.5. Размер субсидии определяется Администрацией ежемесячно исходя из фактического объема количества рейсов и соответственно из фактического количества километров пробега с пассажирами по муниципальным маршрутам с небольшой интенсивностью пассажиропотока, включенным в программу перевозок, и нормативов субсидирования на один километр пробега с пассажирами по каждому маршруту с небольшой интенсивностью пассажиропотока, включенному в программу перевозок в соответствии с расчетами, а также уточненным расчетом за декабрь текущего года, представляемыми получателем субсидии в Администрацию в порядке, предусмотренном </w:t>
      </w:r>
      <w:hyperlink w:anchor="P211">
        <w:r w:rsidRPr="00FE4366">
          <w:rPr>
            <w:rStyle w:val="Hyperlink"/>
            <w:rFonts w:ascii="Arial" w:hAnsi="Arial" w:cs="Arial"/>
            <w:color w:val="auto"/>
            <w:sz w:val="24"/>
            <w:szCs w:val="24"/>
            <w:u w:val="none"/>
          </w:rPr>
          <w:t>пунктом 3.3</w:t>
        </w:r>
      </w:hyperlink>
      <w:r w:rsidRPr="00FE4366">
        <w:rPr>
          <w:rFonts w:ascii="Arial" w:hAnsi="Arial" w:cs="Arial"/>
          <w:sz w:val="24"/>
          <w:szCs w:val="24"/>
        </w:rPr>
        <w:t xml:space="preserve"> Порядка.</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 xml:space="preserve">Расчет нормативов субсидирования осуществляется в соответствии с </w:t>
      </w:r>
      <w:hyperlink r:id="rId16">
        <w:r w:rsidRPr="00FE4366">
          <w:rPr>
            <w:rStyle w:val="Hyperlink"/>
            <w:rFonts w:ascii="Arial" w:hAnsi="Arial" w:cs="Arial"/>
            <w:color w:val="auto"/>
            <w:sz w:val="24"/>
            <w:szCs w:val="24"/>
            <w:u w:val="none"/>
          </w:rPr>
          <w:t>Методикой</w:t>
        </w:r>
      </w:hyperlink>
      <w:r w:rsidRPr="00FE4366">
        <w:rPr>
          <w:rFonts w:ascii="Arial" w:hAnsi="Arial" w:cs="Arial"/>
          <w:bCs/>
          <w:sz w:val="24"/>
          <w:szCs w:val="24"/>
        </w:rPr>
        <w:t xml:space="preserve"> расчета нормативов субсидирования для расчета размера субсидий юридическим лицам (за исключением государственных и муниципальных учреждений) и индивидуальным предпринимателям, осуществляющим регулярные перевозки пассажиров </w:t>
      </w:r>
      <w:r w:rsidRPr="00FE4366">
        <w:rPr>
          <w:rFonts w:ascii="Arial" w:hAnsi="Arial" w:cs="Arial"/>
          <w:sz w:val="24"/>
          <w:szCs w:val="24"/>
        </w:rPr>
        <w:t>автомобильным транспортом по муниципальным маршрутам с небольшой интенсивностью пассажиропотока в Рыбинском муниципальном округе, утвержденной постановлением Администрации.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Программа перевозок утверждается Администрацией ежегодно на календарный год не позднее 31 декабря предшествующего года.</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Субсидия предоставляется при наличии небольшой интенсивности пассажиропотока, указанной в пункте 1.6 Порядка, рассчитываемой нарастающим итогом с начала текущего финансового года.</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3.6. Администрация ежемесячно в срок не позднее 10 рабочего дня после принятия Администрацией решения о перечислении субсидии, перечисляет субсидию на указанный в Соглашении расчетный (корреспондентский) счет, открытый получателем субсидии в учреждении Центрального банка Российской Федерации или кредитной организации, в соответствии с расчетами.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3.7. Направлением расходования средств субсидии является возмещение недополученных доходов, возникающих в связи с перевозками пассажиров по муниципальным маршрутам с небольшой интенсивностью пассажиропотока, включенным в программу перевозок.</w:t>
      </w:r>
    </w:p>
    <w:p w:rsidR="000E195D" w:rsidRPr="00FE4366" w:rsidRDefault="000E195D" w:rsidP="00FE4366">
      <w:pPr>
        <w:widowControl/>
        <w:adjustRightInd w:val="0"/>
        <w:ind w:firstLine="720"/>
        <w:jc w:val="both"/>
        <w:rPr>
          <w:rFonts w:ascii="Arial" w:hAnsi="Arial" w:cs="Arial"/>
          <w:sz w:val="24"/>
          <w:szCs w:val="24"/>
          <w:lang w:eastAsia="ru-RU"/>
        </w:rPr>
      </w:pPr>
      <w:r w:rsidRPr="00FE4366">
        <w:rPr>
          <w:rFonts w:ascii="Arial" w:hAnsi="Arial" w:cs="Arial"/>
          <w:sz w:val="24"/>
          <w:szCs w:val="24"/>
        </w:rPr>
        <w:t xml:space="preserve">3.8. Результатом предоставления субсидии является </w:t>
      </w:r>
      <w:r w:rsidRPr="00FE4366">
        <w:rPr>
          <w:rFonts w:ascii="Arial" w:hAnsi="Arial" w:cs="Arial"/>
          <w:sz w:val="24"/>
          <w:szCs w:val="24"/>
          <w:lang w:eastAsia="ru-RU"/>
        </w:rPr>
        <w:t xml:space="preserve">достижение значения выполнения количества рейсов по муниципальным маршрутам с небольшой интенсивностью пассажиропотока, </w:t>
      </w:r>
      <w:r w:rsidRPr="00FE4366">
        <w:rPr>
          <w:rFonts w:ascii="Arial" w:hAnsi="Arial" w:cs="Arial"/>
          <w:sz w:val="24"/>
          <w:szCs w:val="24"/>
        </w:rPr>
        <w:t>включенным в программу перевозок, в год</w:t>
      </w:r>
      <w:r w:rsidRPr="00FE4366">
        <w:rPr>
          <w:rFonts w:ascii="Arial" w:hAnsi="Arial" w:cs="Arial"/>
          <w:sz w:val="24"/>
          <w:szCs w:val="24"/>
          <w:lang w:eastAsia="ru-RU"/>
        </w:rPr>
        <w:t xml:space="preserve"> не менее 90%.</w:t>
      </w:r>
    </w:p>
    <w:p w:rsidR="000E195D" w:rsidRPr="00FE4366" w:rsidRDefault="000E195D" w:rsidP="00FE4366">
      <w:pPr>
        <w:widowControl/>
        <w:adjustRightInd w:val="0"/>
        <w:ind w:firstLine="720"/>
        <w:jc w:val="both"/>
        <w:rPr>
          <w:rFonts w:ascii="Arial" w:hAnsi="Arial" w:cs="Arial"/>
          <w:sz w:val="24"/>
          <w:szCs w:val="24"/>
          <w:lang w:eastAsia="ru-RU"/>
        </w:rPr>
      </w:pPr>
      <w:r w:rsidRPr="00FE4366">
        <w:rPr>
          <w:rFonts w:ascii="Arial" w:hAnsi="Arial" w:cs="Arial"/>
          <w:sz w:val="24"/>
          <w:szCs w:val="24"/>
        </w:rPr>
        <w:t xml:space="preserve">3.9. В случае изменения в текущем финансовом году суммы бюджетных ассигнований, предусмотренной на эти цели в окружном бюджете, Администрация производит перерасчет субсидии, подлежащей финансированию из окружного бюджета, путем внесения соответствующих изменений в утвержденные правовым актом Администрации нормативы </w:t>
      </w:r>
      <w:r w:rsidRPr="00FE4366">
        <w:rPr>
          <w:rFonts w:ascii="Arial" w:hAnsi="Arial" w:cs="Arial"/>
          <w:bCs/>
          <w:sz w:val="24"/>
          <w:szCs w:val="24"/>
          <w:lang w:eastAsia="ru-RU"/>
        </w:rPr>
        <w:t xml:space="preserve">субсидирования для расчета размера субсидий юридическим лицам (за исключением государственных и муниципальных учреждений) и индивидуальным предпринимателям, осуществляющим регулярные перевозки пассажиров </w:t>
      </w:r>
      <w:r w:rsidRPr="00FE4366">
        <w:rPr>
          <w:rFonts w:ascii="Arial" w:hAnsi="Arial" w:cs="Arial"/>
          <w:sz w:val="24"/>
          <w:szCs w:val="24"/>
          <w:lang w:eastAsia="ru-RU"/>
        </w:rPr>
        <w:t xml:space="preserve">автомобильным транспортом по муниципальным маршрутам с небольшой интенсивностью пассажиропотока в Рыбинском муниципальном округе </w:t>
      </w:r>
      <w:r w:rsidRPr="00FE4366">
        <w:rPr>
          <w:rFonts w:ascii="Arial" w:hAnsi="Arial" w:cs="Arial"/>
          <w:sz w:val="24"/>
          <w:szCs w:val="24"/>
        </w:rPr>
        <w:t>и в заключенные Соглашения между Администрацией и получателем субсидии.</w:t>
      </w:r>
    </w:p>
    <w:p w:rsidR="000E195D" w:rsidRPr="00FE4366" w:rsidRDefault="000E195D" w:rsidP="00FE4366">
      <w:pPr>
        <w:widowControl/>
        <w:adjustRightInd w:val="0"/>
        <w:jc w:val="both"/>
        <w:rPr>
          <w:rFonts w:ascii="Arial" w:hAnsi="Arial" w:cs="Arial"/>
          <w:sz w:val="24"/>
          <w:szCs w:val="24"/>
        </w:rPr>
      </w:pPr>
    </w:p>
    <w:p w:rsidR="000E195D" w:rsidRPr="00FE4366" w:rsidRDefault="000E195D" w:rsidP="00FE4366">
      <w:pPr>
        <w:widowControl/>
        <w:adjustRightInd w:val="0"/>
        <w:jc w:val="center"/>
        <w:rPr>
          <w:rFonts w:ascii="Arial" w:hAnsi="Arial" w:cs="Arial"/>
          <w:sz w:val="24"/>
          <w:szCs w:val="24"/>
        </w:rPr>
      </w:pPr>
      <w:r w:rsidRPr="00FE4366">
        <w:rPr>
          <w:rFonts w:ascii="Arial" w:hAnsi="Arial" w:cs="Arial"/>
          <w:sz w:val="24"/>
          <w:szCs w:val="24"/>
        </w:rPr>
        <w:t>4. Отчетность получателя субсидии</w:t>
      </w:r>
    </w:p>
    <w:p w:rsidR="000E195D" w:rsidRPr="00FE4366" w:rsidRDefault="000E195D" w:rsidP="00FE4366">
      <w:pPr>
        <w:widowControl/>
        <w:adjustRightInd w:val="0"/>
        <w:jc w:val="both"/>
        <w:rPr>
          <w:rFonts w:ascii="Arial" w:hAnsi="Arial" w:cs="Arial"/>
          <w:sz w:val="24"/>
          <w:szCs w:val="24"/>
        </w:rPr>
      </w:pP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4.1. Получатели субсидий, с которыми заключено Соглашение, ежеквартально до 15-го числа месяца, следующего за отчетным кварталом, и по итогам года до 1 марта года, следующего за отчетным годом, представляют отчет о достижении значения результата предоставления субсидии по форме, утвержденной Соглашением, в виде электронного документа в ГИИС.</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Под отчетным годом понимается год предоставления субсидии.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Проверка и принятие представленных отчетов осуществляются Администрацией в срок, не превышающий 30 рабочих дней со дня их поступления.</w:t>
      </w:r>
    </w:p>
    <w:p w:rsidR="000E195D" w:rsidRPr="00FE4366" w:rsidRDefault="000E195D" w:rsidP="00FE4366">
      <w:pPr>
        <w:widowControl/>
        <w:adjustRightInd w:val="0"/>
        <w:jc w:val="both"/>
        <w:rPr>
          <w:rFonts w:ascii="Arial" w:hAnsi="Arial" w:cs="Arial"/>
          <w:sz w:val="24"/>
          <w:szCs w:val="24"/>
        </w:rPr>
      </w:pPr>
    </w:p>
    <w:p w:rsidR="000E195D" w:rsidRPr="00FE4366" w:rsidRDefault="000E195D" w:rsidP="00FE4366">
      <w:pPr>
        <w:widowControl/>
        <w:adjustRightInd w:val="0"/>
        <w:jc w:val="center"/>
        <w:rPr>
          <w:rFonts w:ascii="Arial" w:hAnsi="Arial" w:cs="Arial"/>
          <w:sz w:val="24"/>
          <w:szCs w:val="24"/>
        </w:rPr>
      </w:pPr>
      <w:r w:rsidRPr="00FE4366">
        <w:rPr>
          <w:rFonts w:ascii="Arial" w:hAnsi="Arial" w:cs="Arial"/>
          <w:sz w:val="24"/>
          <w:szCs w:val="24"/>
        </w:rPr>
        <w:t>5. Требования об осуществлении контроля (мониторинга) за соблюдением условий и порядка предоставления</w:t>
      </w:r>
      <w:r>
        <w:rPr>
          <w:rFonts w:ascii="Arial" w:hAnsi="Arial" w:cs="Arial"/>
          <w:sz w:val="24"/>
          <w:szCs w:val="24"/>
        </w:rPr>
        <w:t xml:space="preserve"> </w:t>
      </w:r>
      <w:r w:rsidRPr="00FE4366">
        <w:rPr>
          <w:rFonts w:ascii="Arial" w:hAnsi="Arial" w:cs="Arial"/>
          <w:sz w:val="24"/>
          <w:szCs w:val="24"/>
        </w:rPr>
        <w:t>субсидий и ответственность за их нарушение</w:t>
      </w:r>
    </w:p>
    <w:p w:rsidR="000E195D" w:rsidRPr="00FE4366" w:rsidRDefault="000E195D" w:rsidP="00FE4366">
      <w:pPr>
        <w:widowControl/>
        <w:adjustRightInd w:val="0"/>
        <w:jc w:val="both"/>
        <w:rPr>
          <w:rFonts w:ascii="Arial" w:hAnsi="Arial" w:cs="Arial"/>
          <w:sz w:val="24"/>
          <w:szCs w:val="24"/>
        </w:rPr>
      </w:pP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 xml:space="preserve">5.1. Проверки соблюдения порядка и условий предоставления субсидии получателем субсидии осуществляются контролирующими органами в соответствии со </w:t>
      </w:r>
      <w:hyperlink r:id="rId17">
        <w:r w:rsidRPr="00FE4366">
          <w:rPr>
            <w:rStyle w:val="Hyperlink"/>
            <w:rFonts w:ascii="Arial" w:hAnsi="Arial" w:cs="Arial"/>
            <w:color w:val="auto"/>
            <w:sz w:val="24"/>
            <w:szCs w:val="24"/>
            <w:u w:val="none"/>
          </w:rPr>
          <w:t>статьями 268.1</w:t>
        </w:r>
      </w:hyperlink>
      <w:r w:rsidRPr="00FE4366">
        <w:rPr>
          <w:rFonts w:ascii="Arial" w:hAnsi="Arial" w:cs="Arial"/>
          <w:sz w:val="24"/>
          <w:szCs w:val="24"/>
        </w:rPr>
        <w:t xml:space="preserve"> и </w:t>
      </w:r>
      <w:hyperlink r:id="rId18">
        <w:r w:rsidRPr="00FE4366">
          <w:rPr>
            <w:rStyle w:val="Hyperlink"/>
            <w:rFonts w:ascii="Arial" w:hAnsi="Arial" w:cs="Arial"/>
            <w:color w:val="auto"/>
            <w:sz w:val="24"/>
            <w:szCs w:val="24"/>
            <w:u w:val="none"/>
          </w:rPr>
          <w:t>269.2</w:t>
        </w:r>
      </w:hyperlink>
      <w:r w:rsidRPr="00FE4366">
        <w:rPr>
          <w:rFonts w:ascii="Arial" w:hAnsi="Arial" w:cs="Arial"/>
          <w:sz w:val="24"/>
          <w:szCs w:val="24"/>
        </w:rPr>
        <w:t xml:space="preserve"> Бюджетного кодекса Российской Федерации.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Проверки соблюдения получателем субсидии порядка и условий предоставления субсидии, в том числе в части достижения результата ее предоставления, осуществляются Администрацией.</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5.2. Получатель субсидии несет ответственность за целевое использование субсидии и достижение значения результата предоставления субсидии.</w:t>
      </w:r>
    </w:p>
    <w:p w:rsidR="000E195D" w:rsidRPr="00FE4366" w:rsidRDefault="000E195D" w:rsidP="00FE4366">
      <w:pPr>
        <w:widowControl/>
        <w:adjustRightInd w:val="0"/>
        <w:ind w:firstLine="720"/>
        <w:jc w:val="both"/>
        <w:rPr>
          <w:rFonts w:ascii="Arial" w:hAnsi="Arial" w:cs="Arial"/>
          <w:sz w:val="24"/>
          <w:szCs w:val="24"/>
        </w:rPr>
      </w:pPr>
      <w:bookmarkStart w:id="15" w:name="P257"/>
      <w:bookmarkEnd w:id="15"/>
      <w:r w:rsidRPr="00FE4366">
        <w:rPr>
          <w:rFonts w:ascii="Arial" w:hAnsi="Arial" w:cs="Arial"/>
          <w:sz w:val="24"/>
          <w:szCs w:val="24"/>
        </w:rPr>
        <w:t>5.3. Возврату в районный бюджет подлежит субсидия в случае:</w:t>
      </w:r>
    </w:p>
    <w:p w:rsidR="000E195D" w:rsidRPr="00FE4366" w:rsidRDefault="000E195D" w:rsidP="00FE4366">
      <w:pPr>
        <w:widowControl/>
        <w:adjustRightInd w:val="0"/>
        <w:ind w:firstLine="720"/>
        <w:jc w:val="both"/>
        <w:rPr>
          <w:rFonts w:ascii="Arial" w:hAnsi="Arial" w:cs="Arial"/>
          <w:sz w:val="24"/>
          <w:szCs w:val="24"/>
        </w:rPr>
      </w:pPr>
      <w:bookmarkStart w:id="16" w:name="P258"/>
      <w:bookmarkEnd w:id="16"/>
      <w:r w:rsidRPr="00FE4366">
        <w:rPr>
          <w:rFonts w:ascii="Arial" w:hAnsi="Arial" w:cs="Arial"/>
          <w:sz w:val="24"/>
          <w:szCs w:val="24"/>
        </w:rPr>
        <w:t>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контролирующими органами;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выявления факта превышения планируемых объемов перевозок над фактическими по результатам рассмотрения уточненного отчета за декабрь;</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недостижения значения результата предоставления субсидии (возврат субсидии осуществляется в размере 0,01% от суммы полученной субсидии).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 xml:space="preserve">5.4. Администрация в течение 10 рабочих дней со дня выявления оснований для возврата субсидии, установленных </w:t>
      </w:r>
      <w:hyperlink w:anchor="P257">
        <w:r w:rsidRPr="00FE4366">
          <w:rPr>
            <w:rStyle w:val="Hyperlink"/>
            <w:rFonts w:ascii="Arial" w:hAnsi="Arial" w:cs="Arial"/>
            <w:color w:val="auto"/>
            <w:sz w:val="24"/>
            <w:szCs w:val="24"/>
            <w:u w:val="none"/>
          </w:rPr>
          <w:t>пунктом 5.3</w:t>
        </w:r>
      </w:hyperlink>
      <w:r w:rsidRPr="00FE4366">
        <w:rPr>
          <w:rFonts w:ascii="Arial" w:hAnsi="Arial" w:cs="Arial"/>
          <w:sz w:val="24"/>
          <w:szCs w:val="24"/>
        </w:rPr>
        <w:t xml:space="preserve"> Порядка, принимает решение в форме распоряжения о возврате субсидии в окружной бюджет с указанием оснований его принятия (далее - решение о возврате субсидии).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Администрация в течение 3 рабочих дней со дня принятия решения о возврате субсидии направляет получателю субсидии копию решения о возврате субсидии.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Получатель субсидии в течение 10 рабочих дней со дня получения решения о возврате субсидии обязан произвести возврат в районный бюджет ранее полученных сумм субсидии, указанных в решении о возврате субсидии, в полном объеме.</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При отказе получателя субсидии вернуть полученную субсидию в окружной бюджет взыскание субсидии производится в порядке, установленном действующим законодательством Российской Федерации.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 xml:space="preserve">По основанию, предусмотренному </w:t>
      </w:r>
      <w:hyperlink w:anchor="P258">
        <w:r w:rsidRPr="00FE4366">
          <w:rPr>
            <w:rStyle w:val="Hyperlink"/>
            <w:rFonts w:ascii="Arial" w:hAnsi="Arial" w:cs="Arial"/>
            <w:color w:val="auto"/>
            <w:sz w:val="24"/>
            <w:szCs w:val="24"/>
            <w:u w:val="none"/>
          </w:rPr>
          <w:t>абзацем вторым пункта 5.3</w:t>
        </w:r>
      </w:hyperlink>
      <w:r w:rsidRPr="00FE4366">
        <w:rPr>
          <w:rFonts w:ascii="Arial" w:hAnsi="Arial" w:cs="Arial"/>
          <w:sz w:val="24"/>
          <w:szCs w:val="24"/>
        </w:rPr>
        <w:t xml:space="preserve"> Порядка, субсидия подлежит возврату в окружной бюджет в полном объеме.</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5.5. Получатель субсидии несет ответственность за своевременность и достоверность сведений и документов, представление которых предусмотрено Порядком и Соглашением.</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Основанием для освобождения получателя субсидии от применения мер ответственности является документально подтвержденное наступление обстоятельств непреодолимой силы, препятствующих достижению значения показателя, необходимого для достижения результата предоставления субсидии.</w:t>
      </w:r>
    </w:p>
    <w:p w:rsidR="000E195D" w:rsidRPr="00FE4366" w:rsidRDefault="000E195D" w:rsidP="00FE4366">
      <w:pPr>
        <w:widowControl/>
        <w:adjustRightInd w:val="0"/>
        <w:ind w:firstLine="720"/>
        <w:jc w:val="both"/>
        <w:rPr>
          <w:rFonts w:ascii="Arial" w:hAnsi="Arial" w:cs="Arial"/>
          <w:sz w:val="24"/>
          <w:szCs w:val="24"/>
        </w:rPr>
      </w:pPr>
      <w:r w:rsidRPr="00FE4366">
        <w:rPr>
          <w:rFonts w:ascii="Arial" w:hAnsi="Arial" w:cs="Arial"/>
          <w:sz w:val="24"/>
          <w:szCs w:val="24"/>
        </w:rPr>
        <w:t>5.6. Мониторинг достижения получателем субсидии результатов предоставления субсидии осуществляется Администрацией,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0E195D" w:rsidRPr="00FE4366" w:rsidRDefault="000E195D" w:rsidP="00FE4366">
      <w:pPr>
        <w:widowControl/>
        <w:adjustRightInd w:val="0"/>
        <w:jc w:val="both"/>
        <w:rPr>
          <w:rFonts w:ascii="Arial" w:hAnsi="Arial" w:cs="Arial"/>
          <w:sz w:val="24"/>
          <w:szCs w:val="24"/>
        </w:rPr>
      </w:pPr>
    </w:p>
    <w:p w:rsidR="000E195D" w:rsidRPr="00FE4366" w:rsidRDefault="000E195D" w:rsidP="00FE4366">
      <w:pPr>
        <w:widowControl/>
        <w:adjustRightInd w:val="0"/>
        <w:jc w:val="both"/>
        <w:rPr>
          <w:rFonts w:ascii="Arial" w:hAnsi="Arial" w:cs="Arial"/>
          <w:sz w:val="24"/>
          <w:szCs w:val="24"/>
        </w:rPr>
      </w:pPr>
    </w:p>
    <w:p w:rsidR="000E195D" w:rsidRPr="00FE4366" w:rsidRDefault="000E195D" w:rsidP="00FE4366">
      <w:pPr>
        <w:widowControl/>
        <w:adjustRightInd w:val="0"/>
        <w:jc w:val="both"/>
        <w:rPr>
          <w:rFonts w:ascii="Arial" w:hAnsi="Arial" w:cs="Arial"/>
          <w:sz w:val="24"/>
          <w:szCs w:val="24"/>
        </w:rPr>
      </w:pPr>
    </w:p>
    <w:p w:rsidR="000E195D" w:rsidRPr="00FE4366" w:rsidRDefault="000E195D" w:rsidP="00FE4366">
      <w:pPr>
        <w:widowControl/>
        <w:adjustRightInd w:val="0"/>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Pr="00FE4366" w:rsidRDefault="000E195D" w:rsidP="00FE4366">
      <w:pPr>
        <w:tabs>
          <w:tab w:val="left" w:pos="6606"/>
          <w:tab w:val="left" w:pos="8329"/>
        </w:tabs>
        <w:jc w:val="both"/>
        <w:rPr>
          <w:rFonts w:ascii="Arial" w:hAnsi="Arial" w:cs="Arial"/>
          <w:sz w:val="24"/>
          <w:szCs w:val="24"/>
        </w:rPr>
      </w:pP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 xml:space="preserve">Приложение № 1 к Порядку </w:t>
      </w:r>
      <w:r>
        <w:rPr>
          <w:rFonts w:ascii="Arial" w:hAnsi="Arial" w:cs="Arial"/>
          <w:sz w:val="24"/>
          <w:szCs w:val="24"/>
        </w:rPr>
        <w:t>предоставления</w:t>
      </w: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субсидий юр</w:t>
      </w:r>
      <w:r>
        <w:rPr>
          <w:rFonts w:ascii="Arial" w:hAnsi="Arial" w:cs="Arial"/>
          <w:sz w:val="24"/>
          <w:szCs w:val="24"/>
        </w:rPr>
        <w:t>идическим лицам (за исключением</w:t>
      </w: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государствен</w:t>
      </w:r>
      <w:r>
        <w:rPr>
          <w:rFonts w:ascii="Arial" w:hAnsi="Arial" w:cs="Arial"/>
          <w:sz w:val="24"/>
          <w:szCs w:val="24"/>
        </w:rPr>
        <w:t>ных и муниципальных учреждений)</w:t>
      </w: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и индивиду</w:t>
      </w:r>
      <w:r>
        <w:rPr>
          <w:rFonts w:ascii="Arial" w:hAnsi="Arial" w:cs="Arial"/>
          <w:sz w:val="24"/>
          <w:szCs w:val="24"/>
        </w:rPr>
        <w:t>альным предпринимателям в целях</w:t>
      </w: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воз</w:t>
      </w:r>
      <w:r>
        <w:rPr>
          <w:rFonts w:ascii="Arial" w:hAnsi="Arial" w:cs="Arial"/>
          <w:sz w:val="24"/>
          <w:szCs w:val="24"/>
        </w:rPr>
        <w:t>мещения недополученных доходов,</w:t>
      </w: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возникающих в связи с регулярными перевозками</w:t>
      </w: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 xml:space="preserve"> пассажиров автомобильным транспортом</w:t>
      </w: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 xml:space="preserve"> по муни</w:t>
      </w:r>
      <w:r>
        <w:rPr>
          <w:rFonts w:ascii="Arial" w:hAnsi="Arial" w:cs="Arial"/>
          <w:sz w:val="24"/>
          <w:szCs w:val="24"/>
        </w:rPr>
        <w:t>ципальным маршрутам с небольшой</w:t>
      </w:r>
    </w:p>
    <w:p w:rsidR="000E195D"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 xml:space="preserve">интенсивностью пассажиропотока в </w:t>
      </w:r>
      <w:r>
        <w:rPr>
          <w:rFonts w:ascii="Arial" w:hAnsi="Arial" w:cs="Arial"/>
          <w:sz w:val="24"/>
          <w:szCs w:val="24"/>
        </w:rPr>
        <w:t>Рыбинском</w:t>
      </w:r>
    </w:p>
    <w:p w:rsidR="000E195D" w:rsidRPr="00FE4366" w:rsidRDefault="000E195D" w:rsidP="00FE4366">
      <w:pPr>
        <w:tabs>
          <w:tab w:val="left" w:pos="6606"/>
          <w:tab w:val="left" w:pos="8329"/>
        </w:tabs>
        <w:jc w:val="right"/>
        <w:rPr>
          <w:rFonts w:ascii="Arial" w:hAnsi="Arial" w:cs="Arial"/>
          <w:sz w:val="24"/>
          <w:szCs w:val="24"/>
        </w:rPr>
      </w:pPr>
      <w:r w:rsidRPr="00FE4366">
        <w:rPr>
          <w:rFonts w:ascii="Arial" w:hAnsi="Arial" w:cs="Arial"/>
          <w:sz w:val="24"/>
          <w:szCs w:val="24"/>
        </w:rPr>
        <w:t>муниципальном округе</w:t>
      </w:r>
    </w:p>
    <w:p w:rsidR="000E195D" w:rsidRPr="00FE4366" w:rsidRDefault="000E195D" w:rsidP="00FE4366">
      <w:pPr>
        <w:pStyle w:val="BodyText"/>
        <w:ind w:left="0"/>
        <w:rPr>
          <w:rFonts w:ascii="Arial" w:hAnsi="Arial" w:cs="Arial"/>
        </w:rPr>
      </w:pP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Заявление на участие в отборе получателей субсидии</w:t>
      </w:r>
    </w:p>
    <w:p w:rsidR="000E195D" w:rsidRPr="00FE4366" w:rsidRDefault="000E195D" w:rsidP="00FE4366">
      <w:pPr>
        <w:jc w:val="both"/>
        <w:rPr>
          <w:rFonts w:ascii="Arial" w:hAnsi="Arial" w:cs="Arial"/>
          <w:sz w:val="24"/>
          <w:szCs w:val="24"/>
          <w:lang w:eastAsia="ru-RU"/>
        </w:rPr>
      </w:pP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Прошу предоставить _____________________________________________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(наименование юридического лица/фамилия, имя,</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______________________________________________________________________</w:t>
      </w: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отчество (если имеется) индивидуального предпринимателя)</w:t>
      </w:r>
    </w:p>
    <w:p w:rsidR="000E195D" w:rsidRPr="00FE4366" w:rsidRDefault="000E195D" w:rsidP="00FE4366">
      <w:pPr>
        <w:jc w:val="both"/>
        <w:rPr>
          <w:rFonts w:ascii="Arial" w:hAnsi="Arial" w:cs="Arial"/>
          <w:sz w:val="24"/>
          <w:szCs w:val="24"/>
          <w:lang w:eastAsia="ru-RU"/>
        </w:rPr>
      </w:pPr>
      <w:r>
        <w:rPr>
          <w:rFonts w:ascii="Arial" w:hAnsi="Arial" w:cs="Arial"/>
          <w:sz w:val="24"/>
          <w:szCs w:val="24"/>
          <w:lang w:eastAsia="ru-RU"/>
        </w:rPr>
        <w:t>(далее - участник</w:t>
      </w:r>
      <w:r w:rsidRPr="00FE4366">
        <w:rPr>
          <w:rFonts w:ascii="Arial" w:hAnsi="Arial" w:cs="Arial"/>
          <w:sz w:val="24"/>
          <w:szCs w:val="24"/>
          <w:lang w:eastAsia="ru-RU"/>
        </w:rPr>
        <w:t xml:space="preserve"> отбора) субсидию на возмещение недополученных доходов,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Рыбинском муниципальном округе.</w:t>
      </w:r>
    </w:p>
    <w:p w:rsidR="000E195D" w:rsidRPr="00FE4366" w:rsidRDefault="000E195D" w:rsidP="00FE4366">
      <w:pPr>
        <w:jc w:val="both"/>
        <w:rPr>
          <w:rFonts w:ascii="Arial" w:hAnsi="Arial" w:cs="Arial"/>
          <w:sz w:val="24"/>
          <w:szCs w:val="24"/>
          <w:lang w:eastAsia="ru-RU"/>
        </w:rPr>
      </w:pPr>
      <w:r>
        <w:rPr>
          <w:rFonts w:ascii="Arial" w:hAnsi="Arial" w:cs="Arial"/>
          <w:sz w:val="24"/>
          <w:szCs w:val="24"/>
          <w:lang w:eastAsia="ru-RU"/>
        </w:rPr>
        <w:t xml:space="preserve">Размер субсидии </w:t>
      </w:r>
      <w:r w:rsidRPr="00FE4366">
        <w:rPr>
          <w:rFonts w:ascii="Arial" w:hAnsi="Arial" w:cs="Arial"/>
          <w:sz w:val="24"/>
          <w:szCs w:val="24"/>
          <w:lang w:eastAsia="ru-RU"/>
        </w:rPr>
        <w:t>п</w:t>
      </w:r>
      <w:r>
        <w:rPr>
          <w:rFonts w:ascii="Arial" w:hAnsi="Arial" w:cs="Arial"/>
          <w:sz w:val="24"/>
          <w:szCs w:val="24"/>
          <w:lang w:eastAsia="ru-RU"/>
        </w:rPr>
        <w:t>рошу установить в соответствии с</w:t>
      </w:r>
      <w:r w:rsidRPr="00FE4366">
        <w:rPr>
          <w:rFonts w:ascii="Arial" w:hAnsi="Arial" w:cs="Arial"/>
          <w:sz w:val="24"/>
          <w:szCs w:val="24"/>
          <w:lang w:eastAsia="ru-RU"/>
        </w:rPr>
        <w:t xml:space="preserve"> Порядком предоставления субсидий юридическим лицам (за исключением государственных и муниципальных учреждений) и индивидуальным предпринимателям в целях возмещения недополученных доходов,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Рыбинском муниципальном округе,  утвержденным  постановлением Администрации (далее - Порядок).</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Реквизиты для перечисления субсидии: 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____________________________________________________________________________________________________________________________________________</w:t>
      </w: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(наименование учреждения Центрального банка Российской Федерации</w:t>
      </w: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или кредитной организации, расчетный счет, корр. счет, БИК)</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Прошу   переданную   в   связи  с  предоставлением  указанной  субсидии информацию в отношении ______________________________________________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(наименование юридического лица/фамилия, имя,</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______________________________________________________________________</w:t>
      </w: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отчество (если имеется) индивидуального предпринимателя)</w:t>
      </w:r>
    </w:p>
    <w:p w:rsidR="000E195D" w:rsidRPr="00FE4366" w:rsidRDefault="000E195D" w:rsidP="00FE4366">
      <w:pPr>
        <w:jc w:val="both"/>
        <w:rPr>
          <w:rFonts w:ascii="Arial" w:hAnsi="Arial" w:cs="Arial"/>
          <w:sz w:val="24"/>
          <w:szCs w:val="24"/>
          <w:lang w:eastAsia="ru-RU"/>
        </w:rPr>
      </w:pPr>
      <w:r>
        <w:rPr>
          <w:rFonts w:ascii="Arial" w:hAnsi="Arial" w:cs="Arial"/>
          <w:sz w:val="24"/>
          <w:szCs w:val="24"/>
          <w:lang w:eastAsia="ru-RU"/>
        </w:rPr>
        <w:t>не</w:t>
      </w:r>
      <w:r w:rsidRPr="00FE4366">
        <w:rPr>
          <w:rFonts w:ascii="Arial" w:hAnsi="Arial" w:cs="Arial"/>
          <w:sz w:val="24"/>
          <w:szCs w:val="24"/>
          <w:lang w:eastAsia="ru-RU"/>
        </w:rPr>
        <w:t xml:space="preserve"> передавать  третьим лицам без согласия участника отбора, за исключением </w:t>
      </w:r>
      <w:r>
        <w:rPr>
          <w:rFonts w:ascii="Arial" w:hAnsi="Arial" w:cs="Arial"/>
          <w:sz w:val="24"/>
          <w:szCs w:val="24"/>
          <w:lang w:eastAsia="ru-RU"/>
        </w:rPr>
        <w:t>случаев, перечисленных Федеральным</w:t>
      </w:r>
      <w:r w:rsidRPr="00FE4366">
        <w:rPr>
          <w:rFonts w:ascii="Arial" w:hAnsi="Arial" w:cs="Arial"/>
          <w:sz w:val="24"/>
          <w:szCs w:val="24"/>
          <w:lang w:eastAsia="ru-RU"/>
        </w:rPr>
        <w:t xml:space="preserve"> </w:t>
      </w:r>
      <w:hyperlink r:id="rId19">
        <w:r w:rsidRPr="00FE4366">
          <w:rPr>
            <w:rFonts w:ascii="Arial" w:hAnsi="Arial" w:cs="Arial"/>
            <w:sz w:val="24"/>
            <w:szCs w:val="24"/>
            <w:lang w:eastAsia="ru-RU"/>
          </w:rPr>
          <w:t>законом</w:t>
        </w:r>
      </w:hyperlink>
      <w:r>
        <w:rPr>
          <w:rFonts w:ascii="Arial" w:hAnsi="Arial" w:cs="Arial"/>
          <w:sz w:val="24"/>
          <w:szCs w:val="24"/>
          <w:lang w:eastAsia="ru-RU"/>
        </w:rPr>
        <w:t xml:space="preserve"> от 29.07.2004</w:t>
      </w:r>
      <w:r w:rsidRPr="00FE4366">
        <w:rPr>
          <w:rFonts w:ascii="Arial" w:hAnsi="Arial" w:cs="Arial"/>
          <w:sz w:val="24"/>
          <w:szCs w:val="24"/>
          <w:lang w:eastAsia="ru-RU"/>
        </w:rPr>
        <w:t xml:space="preserve"> № 98-ФЗ «О коммерческой тайне».</w:t>
      </w:r>
    </w:p>
    <w:p w:rsidR="000E195D" w:rsidRPr="00FE4366" w:rsidRDefault="000E195D" w:rsidP="00FE4366">
      <w:pPr>
        <w:jc w:val="both"/>
        <w:rPr>
          <w:rFonts w:ascii="Arial" w:hAnsi="Arial" w:cs="Arial"/>
          <w:sz w:val="24"/>
          <w:szCs w:val="24"/>
          <w:lang w:eastAsia="ru-RU"/>
        </w:rPr>
      </w:pPr>
      <w:r>
        <w:rPr>
          <w:rFonts w:ascii="Arial" w:hAnsi="Arial" w:cs="Arial"/>
          <w:sz w:val="24"/>
          <w:szCs w:val="24"/>
          <w:lang w:eastAsia="ru-RU"/>
        </w:rPr>
        <w:t>Даю согласие на публикацию (размещение)</w:t>
      </w:r>
      <w:r w:rsidRPr="00FE4366">
        <w:rPr>
          <w:rFonts w:ascii="Arial" w:hAnsi="Arial" w:cs="Arial"/>
          <w:sz w:val="24"/>
          <w:szCs w:val="24"/>
          <w:lang w:eastAsia="ru-RU"/>
        </w:rPr>
        <w:t xml:space="preserve"> в информационно - </w:t>
      </w:r>
      <w:r>
        <w:rPr>
          <w:rFonts w:ascii="Arial" w:hAnsi="Arial" w:cs="Arial"/>
          <w:sz w:val="24"/>
          <w:szCs w:val="24"/>
          <w:lang w:eastAsia="ru-RU"/>
        </w:rPr>
        <w:t>телекоммуникационной сети</w:t>
      </w:r>
      <w:r w:rsidRPr="00FE4366">
        <w:rPr>
          <w:rFonts w:ascii="Arial" w:hAnsi="Arial" w:cs="Arial"/>
          <w:sz w:val="24"/>
          <w:szCs w:val="24"/>
          <w:lang w:eastAsia="ru-RU"/>
        </w:rPr>
        <w:t xml:space="preserve"> Интернет информации об участнике </w:t>
      </w:r>
      <w:r>
        <w:rPr>
          <w:rFonts w:ascii="Arial" w:hAnsi="Arial" w:cs="Arial"/>
          <w:sz w:val="24"/>
          <w:szCs w:val="24"/>
          <w:lang w:eastAsia="ru-RU"/>
        </w:rPr>
        <w:t>отбора, о подаваемой заявке  и иной информации об участнике</w:t>
      </w:r>
      <w:r w:rsidRPr="00FE4366">
        <w:rPr>
          <w:rFonts w:ascii="Arial" w:hAnsi="Arial" w:cs="Arial"/>
          <w:sz w:val="24"/>
          <w:szCs w:val="24"/>
          <w:lang w:eastAsia="ru-RU"/>
        </w:rPr>
        <w:t xml:space="preserve"> отбора, связанной с соответствующим отбором.</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Даю согласие на осуществление в отношении участника отбора проверки Администрацией соблюдения порядка и условий предоставления субсидии, </w:t>
      </w:r>
      <w:r>
        <w:rPr>
          <w:rFonts w:ascii="Arial" w:hAnsi="Arial" w:cs="Arial"/>
          <w:sz w:val="24"/>
          <w:szCs w:val="24"/>
          <w:lang w:eastAsia="ru-RU"/>
        </w:rPr>
        <w:t>в</w:t>
      </w:r>
      <w:r w:rsidRPr="00FE4366">
        <w:rPr>
          <w:rFonts w:ascii="Arial" w:hAnsi="Arial" w:cs="Arial"/>
          <w:sz w:val="24"/>
          <w:szCs w:val="24"/>
          <w:lang w:eastAsia="ru-RU"/>
        </w:rPr>
        <w:t xml:space="preserve"> то</w:t>
      </w:r>
      <w:r>
        <w:rPr>
          <w:rFonts w:ascii="Arial" w:hAnsi="Arial" w:cs="Arial"/>
          <w:sz w:val="24"/>
          <w:szCs w:val="24"/>
          <w:lang w:eastAsia="ru-RU"/>
        </w:rPr>
        <w:t>м</w:t>
      </w:r>
      <w:r w:rsidRPr="00FE4366">
        <w:rPr>
          <w:rFonts w:ascii="Arial" w:hAnsi="Arial" w:cs="Arial"/>
          <w:sz w:val="24"/>
          <w:szCs w:val="24"/>
          <w:lang w:eastAsia="ru-RU"/>
        </w:rPr>
        <w:t xml:space="preserve"> числе в части достижения результата предоставления субсидии, проверок контролирующими органами в соответствии со </w:t>
      </w:r>
      <w:hyperlink r:id="rId20">
        <w:r w:rsidRPr="00FE4366">
          <w:rPr>
            <w:rFonts w:ascii="Arial" w:hAnsi="Arial" w:cs="Arial"/>
            <w:sz w:val="24"/>
            <w:szCs w:val="24"/>
            <w:lang w:eastAsia="ru-RU"/>
          </w:rPr>
          <w:t>статьями 268.1</w:t>
        </w:r>
      </w:hyperlink>
      <w:r w:rsidRPr="00FE4366">
        <w:rPr>
          <w:rFonts w:ascii="Arial" w:hAnsi="Arial" w:cs="Arial"/>
          <w:sz w:val="24"/>
          <w:szCs w:val="24"/>
          <w:lang w:eastAsia="ru-RU"/>
        </w:rPr>
        <w:t xml:space="preserve"> и </w:t>
      </w:r>
      <w:hyperlink r:id="rId21">
        <w:r w:rsidRPr="00FE4366">
          <w:rPr>
            <w:rFonts w:ascii="Arial" w:hAnsi="Arial" w:cs="Arial"/>
            <w:sz w:val="24"/>
            <w:szCs w:val="24"/>
            <w:lang w:eastAsia="ru-RU"/>
          </w:rPr>
          <w:t>269.2</w:t>
        </w:r>
      </w:hyperlink>
      <w:r>
        <w:rPr>
          <w:rFonts w:ascii="Arial" w:hAnsi="Arial" w:cs="Arial"/>
          <w:sz w:val="24"/>
          <w:szCs w:val="24"/>
          <w:lang w:eastAsia="ru-RU"/>
        </w:rPr>
        <w:t xml:space="preserve"> </w:t>
      </w:r>
      <w:r w:rsidRPr="00FE4366">
        <w:rPr>
          <w:rFonts w:ascii="Arial" w:hAnsi="Arial" w:cs="Arial"/>
          <w:sz w:val="24"/>
          <w:szCs w:val="24"/>
          <w:lang w:eastAsia="ru-RU"/>
        </w:rPr>
        <w:t>Бюджетного кодекса Российской Федерации (согласие выражается</w:t>
      </w:r>
      <w:r>
        <w:rPr>
          <w:rFonts w:ascii="Arial" w:hAnsi="Arial" w:cs="Arial"/>
          <w:sz w:val="24"/>
          <w:szCs w:val="24"/>
          <w:lang w:eastAsia="ru-RU"/>
        </w:rPr>
        <w:t xml:space="preserve"> участником</w:t>
      </w:r>
      <w:r w:rsidRPr="00FE4366">
        <w:rPr>
          <w:rFonts w:ascii="Arial" w:hAnsi="Arial" w:cs="Arial"/>
          <w:sz w:val="24"/>
          <w:szCs w:val="24"/>
          <w:lang w:eastAsia="ru-RU"/>
        </w:rPr>
        <w:t xml:space="preserve"> отбора, за исключением государственных (муниципальных) </w:t>
      </w:r>
      <w:r>
        <w:rPr>
          <w:rFonts w:ascii="Arial" w:hAnsi="Arial" w:cs="Arial"/>
          <w:sz w:val="24"/>
          <w:szCs w:val="24"/>
          <w:lang w:eastAsia="ru-RU"/>
        </w:rPr>
        <w:t xml:space="preserve">унитарных предприятий, </w:t>
      </w:r>
      <w:r w:rsidRPr="00FE4366">
        <w:rPr>
          <w:rFonts w:ascii="Arial" w:hAnsi="Arial" w:cs="Arial"/>
          <w:sz w:val="24"/>
          <w:szCs w:val="24"/>
          <w:lang w:eastAsia="ru-RU"/>
        </w:rPr>
        <w:t xml:space="preserve">хозяйственных </w:t>
      </w:r>
      <w:r>
        <w:rPr>
          <w:rFonts w:ascii="Arial" w:hAnsi="Arial" w:cs="Arial"/>
          <w:sz w:val="24"/>
          <w:szCs w:val="24"/>
          <w:lang w:eastAsia="ru-RU"/>
        </w:rPr>
        <w:t>товариществ и обществ с участием</w:t>
      </w:r>
      <w:r w:rsidRPr="00FE4366">
        <w:rPr>
          <w:rFonts w:ascii="Arial" w:hAnsi="Arial" w:cs="Arial"/>
          <w:sz w:val="24"/>
          <w:szCs w:val="24"/>
          <w:lang w:eastAsia="ru-RU"/>
        </w:rPr>
        <w:t xml:space="preserve">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Гара</w:t>
      </w:r>
      <w:r>
        <w:rPr>
          <w:rFonts w:ascii="Arial" w:hAnsi="Arial" w:cs="Arial"/>
          <w:sz w:val="24"/>
          <w:szCs w:val="24"/>
          <w:lang w:eastAsia="ru-RU"/>
        </w:rPr>
        <w:t xml:space="preserve">нтирую, что средства </w:t>
      </w:r>
      <w:r w:rsidRPr="00FE4366">
        <w:rPr>
          <w:rFonts w:ascii="Arial" w:hAnsi="Arial" w:cs="Arial"/>
          <w:sz w:val="24"/>
          <w:szCs w:val="24"/>
          <w:lang w:eastAsia="ru-RU"/>
        </w:rPr>
        <w:t>окружного</w:t>
      </w:r>
      <w:r>
        <w:rPr>
          <w:rFonts w:ascii="Arial" w:hAnsi="Arial" w:cs="Arial"/>
          <w:sz w:val="24"/>
          <w:szCs w:val="24"/>
          <w:lang w:eastAsia="ru-RU"/>
        </w:rPr>
        <w:t xml:space="preserve"> бюджета в соответствии</w:t>
      </w:r>
      <w:r w:rsidRPr="00FE4366">
        <w:rPr>
          <w:rFonts w:ascii="Arial" w:hAnsi="Arial" w:cs="Arial"/>
          <w:sz w:val="24"/>
          <w:szCs w:val="24"/>
          <w:lang w:eastAsia="ru-RU"/>
        </w:rPr>
        <w:t xml:space="preserve"> с иными </w:t>
      </w:r>
      <w:r>
        <w:rPr>
          <w:rFonts w:ascii="Arial" w:hAnsi="Arial" w:cs="Arial"/>
          <w:sz w:val="24"/>
          <w:szCs w:val="24"/>
          <w:lang w:eastAsia="ru-RU"/>
        </w:rPr>
        <w:t xml:space="preserve">нормативными правовыми актами </w:t>
      </w:r>
      <w:r w:rsidRPr="00FE4366">
        <w:rPr>
          <w:rFonts w:ascii="Arial" w:hAnsi="Arial" w:cs="Arial"/>
          <w:sz w:val="24"/>
          <w:szCs w:val="24"/>
          <w:lang w:eastAsia="ru-RU"/>
        </w:rPr>
        <w:t xml:space="preserve">Администрации </w:t>
      </w:r>
      <w:r>
        <w:rPr>
          <w:rFonts w:ascii="Arial" w:hAnsi="Arial" w:cs="Arial"/>
          <w:sz w:val="24"/>
          <w:szCs w:val="24"/>
          <w:lang w:eastAsia="ru-RU"/>
        </w:rPr>
        <w:t xml:space="preserve">на </w:t>
      </w:r>
      <w:r w:rsidRPr="00FE4366">
        <w:rPr>
          <w:rFonts w:ascii="Arial" w:hAnsi="Arial" w:cs="Arial"/>
          <w:sz w:val="24"/>
          <w:szCs w:val="24"/>
          <w:lang w:eastAsia="ru-RU"/>
        </w:rPr>
        <w:t xml:space="preserve">цель, указанную в </w:t>
      </w:r>
      <w:hyperlink w:anchor="P58">
        <w:r w:rsidRPr="00FE4366">
          <w:rPr>
            <w:rFonts w:ascii="Arial" w:hAnsi="Arial" w:cs="Arial"/>
            <w:sz w:val="24"/>
            <w:szCs w:val="24"/>
            <w:lang w:eastAsia="ru-RU"/>
          </w:rPr>
          <w:t>пункте 1.2</w:t>
        </w:r>
      </w:hyperlink>
      <w:r w:rsidRPr="00FE4366">
        <w:rPr>
          <w:rFonts w:ascii="Arial" w:hAnsi="Arial" w:cs="Arial"/>
          <w:sz w:val="24"/>
          <w:szCs w:val="24"/>
          <w:lang w:eastAsia="ru-RU"/>
        </w:rPr>
        <w:t xml:space="preserve"> Порядка, не получаю.</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О принятых решениях прошу информировать одним из следующих способов:</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   │ путем непосредственного вручения представителю участника отбора;</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   │ путем почтового отправления  с уведомлением  о вручении  по адресу:</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 ______________________________________________________________________;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   │ в    форме    электронного   документа,    подписанного   усиленной</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 квалифицированной электронной подписью, на адрес электронной почты:</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______________________________________________________________________</w:t>
      </w:r>
    </w:p>
    <w:p w:rsidR="000E195D" w:rsidRPr="00FE4366" w:rsidRDefault="000E195D" w:rsidP="00FE4366">
      <w:pPr>
        <w:jc w:val="both"/>
        <w:rPr>
          <w:rFonts w:ascii="Arial" w:hAnsi="Arial" w:cs="Arial"/>
          <w:sz w:val="24"/>
          <w:szCs w:val="24"/>
          <w:lang w:eastAsia="ru-RU"/>
        </w:rPr>
      </w:pP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Участник отбора          _________________________ 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(подпись)                                 (ФИО)</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М.П. (при наличии)</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"__" ____________ 20__ г.</w:t>
      </w:r>
    </w:p>
    <w:p w:rsidR="000E195D" w:rsidRPr="00FE4366" w:rsidRDefault="000E195D" w:rsidP="00FE4366">
      <w:pPr>
        <w:jc w:val="both"/>
        <w:rPr>
          <w:rFonts w:ascii="Arial" w:hAnsi="Arial" w:cs="Arial"/>
          <w:sz w:val="24"/>
          <w:szCs w:val="24"/>
          <w:lang w:eastAsia="ru-RU"/>
        </w:rPr>
      </w:pPr>
    </w:p>
    <w:p w:rsidR="000E195D" w:rsidRPr="00FE4366" w:rsidRDefault="000E195D" w:rsidP="00FE4366">
      <w:pPr>
        <w:widowControl/>
        <w:adjustRightInd w:val="0"/>
        <w:jc w:val="center"/>
        <w:rPr>
          <w:rFonts w:ascii="Arial" w:hAnsi="Arial" w:cs="Arial"/>
          <w:sz w:val="24"/>
          <w:szCs w:val="24"/>
        </w:rPr>
      </w:pPr>
    </w:p>
    <w:p w:rsidR="000E195D" w:rsidRPr="00FE4366" w:rsidRDefault="000E195D" w:rsidP="00FE4366">
      <w:pPr>
        <w:rPr>
          <w:rFonts w:ascii="Arial" w:hAnsi="Arial" w:cs="Arial"/>
          <w:sz w:val="24"/>
          <w:szCs w:val="24"/>
        </w:rPr>
        <w:sectPr w:rsidR="000E195D" w:rsidRPr="00FE4366" w:rsidSect="00FE4366">
          <w:headerReference w:type="default" r:id="rId22"/>
          <w:pgSz w:w="11910" w:h="16840"/>
          <w:pgMar w:top="1134" w:right="851" w:bottom="1134" w:left="1701" w:header="454" w:footer="284" w:gutter="0"/>
          <w:pgNumType w:start="1"/>
          <w:cols w:space="720"/>
          <w:docGrid w:linePitch="299"/>
        </w:sectPr>
      </w:pPr>
    </w:p>
    <w:p w:rsidR="000E195D" w:rsidRPr="00FE4366" w:rsidRDefault="000E195D" w:rsidP="00FE4366">
      <w:pPr>
        <w:pStyle w:val="BodyText"/>
        <w:ind w:left="0"/>
        <w:rPr>
          <w:rFonts w:ascii="Arial" w:hAnsi="Arial" w:cs="Arial"/>
        </w:rPr>
      </w:pPr>
    </w:p>
    <w:p w:rsidR="000E195D" w:rsidRDefault="000E195D" w:rsidP="00FE4366">
      <w:pPr>
        <w:jc w:val="right"/>
        <w:rPr>
          <w:rFonts w:ascii="Arial" w:hAnsi="Arial" w:cs="Arial"/>
          <w:sz w:val="24"/>
          <w:szCs w:val="24"/>
        </w:rPr>
      </w:pPr>
      <w:r w:rsidRPr="00FE4366">
        <w:rPr>
          <w:rFonts w:ascii="Arial" w:hAnsi="Arial" w:cs="Arial"/>
          <w:sz w:val="24"/>
          <w:szCs w:val="24"/>
        </w:rPr>
        <w:t>Приложение № 2 к Порядку предоставления</w:t>
      </w:r>
    </w:p>
    <w:p w:rsidR="000E195D" w:rsidRDefault="000E195D" w:rsidP="00FE4366">
      <w:pPr>
        <w:jc w:val="right"/>
        <w:rPr>
          <w:rFonts w:ascii="Arial" w:hAnsi="Arial" w:cs="Arial"/>
          <w:sz w:val="24"/>
          <w:szCs w:val="24"/>
        </w:rPr>
      </w:pPr>
      <w:r w:rsidRPr="00FE4366">
        <w:rPr>
          <w:rFonts w:ascii="Arial" w:hAnsi="Arial" w:cs="Arial"/>
          <w:sz w:val="24"/>
          <w:szCs w:val="24"/>
        </w:rPr>
        <w:t>субсидий юридическим лицам (за исключением</w:t>
      </w:r>
    </w:p>
    <w:p w:rsidR="000E195D" w:rsidRDefault="000E195D" w:rsidP="00FE4366">
      <w:pPr>
        <w:jc w:val="right"/>
        <w:rPr>
          <w:rFonts w:ascii="Arial" w:hAnsi="Arial" w:cs="Arial"/>
          <w:sz w:val="24"/>
          <w:szCs w:val="24"/>
        </w:rPr>
      </w:pPr>
      <w:r w:rsidRPr="00FE4366">
        <w:rPr>
          <w:rFonts w:ascii="Arial" w:hAnsi="Arial" w:cs="Arial"/>
          <w:sz w:val="24"/>
          <w:szCs w:val="24"/>
        </w:rPr>
        <w:t>государственных и муниципальных учреждений) и</w:t>
      </w:r>
    </w:p>
    <w:p w:rsidR="000E195D" w:rsidRDefault="000E195D" w:rsidP="00FE4366">
      <w:pPr>
        <w:jc w:val="right"/>
        <w:rPr>
          <w:rFonts w:ascii="Arial" w:hAnsi="Arial" w:cs="Arial"/>
          <w:sz w:val="24"/>
          <w:szCs w:val="24"/>
        </w:rPr>
      </w:pPr>
      <w:r w:rsidRPr="00FE4366">
        <w:rPr>
          <w:rFonts w:ascii="Arial" w:hAnsi="Arial" w:cs="Arial"/>
          <w:sz w:val="24"/>
          <w:szCs w:val="24"/>
        </w:rPr>
        <w:t>индивидуальным предпринимателям в целях возмещения</w:t>
      </w:r>
    </w:p>
    <w:p w:rsidR="000E195D" w:rsidRDefault="000E195D" w:rsidP="00FE4366">
      <w:pPr>
        <w:jc w:val="right"/>
        <w:rPr>
          <w:rFonts w:ascii="Arial" w:hAnsi="Arial" w:cs="Arial"/>
          <w:sz w:val="24"/>
          <w:szCs w:val="24"/>
        </w:rPr>
      </w:pPr>
      <w:r w:rsidRPr="00FE4366">
        <w:rPr>
          <w:rFonts w:ascii="Arial" w:hAnsi="Arial" w:cs="Arial"/>
          <w:sz w:val="24"/>
          <w:szCs w:val="24"/>
        </w:rPr>
        <w:t>недополученных доходов, возникающих в связи с</w:t>
      </w:r>
    </w:p>
    <w:p w:rsidR="000E195D" w:rsidRDefault="000E195D" w:rsidP="00FE4366">
      <w:pPr>
        <w:jc w:val="right"/>
        <w:rPr>
          <w:rFonts w:ascii="Arial" w:hAnsi="Arial" w:cs="Arial"/>
          <w:sz w:val="24"/>
          <w:szCs w:val="24"/>
        </w:rPr>
      </w:pPr>
      <w:r w:rsidRPr="00FE4366">
        <w:rPr>
          <w:rFonts w:ascii="Arial" w:hAnsi="Arial" w:cs="Arial"/>
          <w:sz w:val="24"/>
          <w:szCs w:val="24"/>
        </w:rPr>
        <w:t>регулярными перевозками пассажиров автомобильным</w:t>
      </w:r>
    </w:p>
    <w:p w:rsidR="000E195D" w:rsidRDefault="000E195D" w:rsidP="00FE4366">
      <w:pPr>
        <w:jc w:val="right"/>
        <w:rPr>
          <w:rFonts w:ascii="Arial" w:hAnsi="Arial" w:cs="Arial"/>
          <w:sz w:val="24"/>
          <w:szCs w:val="24"/>
        </w:rPr>
      </w:pPr>
      <w:r w:rsidRPr="00FE4366">
        <w:rPr>
          <w:rFonts w:ascii="Arial" w:hAnsi="Arial" w:cs="Arial"/>
          <w:sz w:val="24"/>
          <w:szCs w:val="24"/>
        </w:rPr>
        <w:t>транспортом по муниципальным маршрутам с небольшой</w:t>
      </w:r>
    </w:p>
    <w:p w:rsidR="000E195D" w:rsidRDefault="000E195D" w:rsidP="00FE4366">
      <w:pPr>
        <w:jc w:val="right"/>
        <w:rPr>
          <w:rFonts w:ascii="Arial" w:hAnsi="Arial" w:cs="Arial"/>
          <w:sz w:val="24"/>
          <w:szCs w:val="24"/>
        </w:rPr>
      </w:pPr>
      <w:r w:rsidRPr="00FE4366">
        <w:rPr>
          <w:rFonts w:ascii="Arial" w:hAnsi="Arial" w:cs="Arial"/>
          <w:sz w:val="24"/>
          <w:szCs w:val="24"/>
        </w:rPr>
        <w:t>интенсивностью пассажиропотока в Рыбинском  муниципальном округе</w:t>
      </w: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right"/>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center"/>
        <w:rPr>
          <w:rFonts w:ascii="Arial" w:hAnsi="Arial" w:cs="Arial"/>
          <w:sz w:val="24"/>
          <w:szCs w:val="24"/>
        </w:rPr>
      </w:pPr>
    </w:p>
    <w:p w:rsidR="000E195D" w:rsidRDefault="000E195D" w:rsidP="00FE4366">
      <w:pPr>
        <w:jc w:val="right"/>
        <w:rPr>
          <w:rFonts w:ascii="Arial" w:hAnsi="Arial" w:cs="Arial"/>
          <w:sz w:val="24"/>
          <w:szCs w:val="24"/>
        </w:rPr>
      </w:pPr>
    </w:p>
    <w:p w:rsidR="000E195D" w:rsidRPr="00FE4366" w:rsidRDefault="000E195D" w:rsidP="00FE4366">
      <w:pPr>
        <w:jc w:val="right"/>
        <w:rPr>
          <w:rFonts w:ascii="Arial" w:hAnsi="Arial" w:cs="Arial"/>
          <w:sz w:val="24"/>
          <w:szCs w:val="24"/>
        </w:rPr>
      </w:pPr>
    </w:p>
    <w:p w:rsidR="000E195D" w:rsidRPr="00FE4366" w:rsidRDefault="000E195D" w:rsidP="00FE4366">
      <w:pPr>
        <w:jc w:val="both"/>
        <w:rPr>
          <w:rFonts w:ascii="Arial" w:hAnsi="Arial" w:cs="Arial"/>
          <w:sz w:val="24"/>
          <w:szCs w:val="24"/>
        </w:rPr>
      </w:pPr>
    </w:p>
    <w:p w:rsidR="000E195D" w:rsidRPr="00FE4366" w:rsidRDefault="000E195D" w:rsidP="00FE4366">
      <w:pPr>
        <w:widowControl/>
        <w:autoSpaceDE/>
        <w:autoSpaceDN/>
        <w:jc w:val="center"/>
        <w:rPr>
          <w:rFonts w:ascii="Arial" w:hAnsi="Arial" w:cs="Arial"/>
          <w:sz w:val="24"/>
          <w:szCs w:val="24"/>
        </w:rPr>
      </w:pPr>
      <w:r w:rsidRPr="00FE4366">
        <w:rPr>
          <w:rFonts w:ascii="Arial" w:hAnsi="Arial" w:cs="Arial"/>
          <w:sz w:val="24"/>
          <w:szCs w:val="24"/>
        </w:rPr>
        <w:t>Расчет небольшой интенсивности пассажиропотока</w:t>
      </w:r>
    </w:p>
    <w:p w:rsidR="000E195D" w:rsidRPr="00FE4366" w:rsidRDefault="000E195D" w:rsidP="00FE4366">
      <w:pPr>
        <w:widowControl/>
        <w:autoSpaceDE/>
        <w:autoSpaceDN/>
        <w:jc w:val="center"/>
        <w:rPr>
          <w:rFonts w:ascii="Arial" w:hAnsi="Arial" w:cs="Arial"/>
          <w:sz w:val="24"/>
          <w:szCs w:val="24"/>
        </w:rPr>
      </w:pPr>
      <w:r w:rsidRPr="00FE4366">
        <w:rPr>
          <w:rFonts w:ascii="Arial" w:hAnsi="Arial" w:cs="Arial"/>
          <w:sz w:val="24"/>
          <w:szCs w:val="24"/>
        </w:rPr>
        <w:t xml:space="preserve">за ____ год </w:t>
      </w:r>
      <w:hyperlink w:anchor="P290" w:history="1">
        <w:r w:rsidRPr="00FE4366">
          <w:rPr>
            <w:rFonts w:ascii="Arial" w:hAnsi="Arial" w:cs="Arial"/>
            <w:sz w:val="24"/>
            <w:szCs w:val="24"/>
            <w:u w:val="single"/>
          </w:rPr>
          <w:t>&lt;*&gt;</w:t>
        </w:r>
      </w:hyperlink>
    </w:p>
    <w:tbl>
      <w:tblPr>
        <w:tblpPr w:leftFromText="180" w:rightFromText="180" w:vertAnchor="page" w:horzAnchor="margin" w:tblpX="-284" w:tblpY="35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tblPr>
      <w:tblGrid>
        <w:gridCol w:w="748"/>
        <w:gridCol w:w="742"/>
        <w:gridCol w:w="710"/>
        <w:gridCol w:w="940"/>
        <w:gridCol w:w="954"/>
        <w:gridCol w:w="869"/>
        <w:gridCol w:w="930"/>
        <w:gridCol w:w="852"/>
        <w:gridCol w:w="971"/>
        <w:gridCol w:w="928"/>
        <w:gridCol w:w="898"/>
        <w:gridCol w:w="872"/>
        <w:gridCol w:w="954"/>
        <w:gridCol w:w="948"/>
        <w:gridCol w:w="1111"/>
        <w:gridCol w:w="1111"/>
      </w:tblGrid>
      <w:tr w:rsidR="000E195D" w:rsidRPr="00FE4366" w:rsidTr="00440FBA">
        <w:tc>
          <w:tcPr>
            <w:tcW w:w="257" w:type="pct"/>
            <w:vMerge w:val="restar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Номер маршрута</w:t>
            </w:r>
          </w:p>
        </w:tc>
        <w:tc>
          <w:tcPr>
            <w:tcW w:w="255" w:type="pct"/>
            <w:vMerge w:val="restar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Наименование маршрута</w:t>
            </w:r>
          </w:p>
        </w:tc>
        <w:tc>
          <w:tcPr>
            <w:tcW w:w="244" w:type="pct"/>
            <w:vMerge w:val="restar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Протяженность маршрута, км</w:t>
            </w:r>
          </w:p>
        </w:tc>
        <w:tc>
          <w:tcPr>
            <w:tcW w:w="323" w:type="pct"/>
            <w:vMerge w:val="restar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 xml:space="preserve">Минимальная вместимость транспортного средства </w:t>
            </w:r>
            <w:hyperlink w:anchor="P292" w:history="1">
              <w:r w:rsidRPr="00FE4366">
                <w:rPr>
                  <w:rFonts w:ascii="Arial" w:hAnsi="Arial" w:cs="Arial"/>
                  <w:sz w:val="24"/>
                  <w:szCs w:val="24"/>
                  <w:lang w:eastAsia="ru-RU"/>
                </w:rPr>
                <w:t>&lt;**&gt;</w:t>
              </w:r>
            </w:hyperlink>
            <w:r w:rsidRPr="00FE4366">
              <w:rPr>
                <w:rFonts w:ascii="Arial" w:hAnsi="Arial" w:cs="Arial"/>
                <w:sz w:val="24"/>
                <w:szCs w:val="24"/>
                <w:lang w:eastAsia="ru-RU"/>
              </w:rPr>
              <w:t xml:space="preserve"> (человек)</w:t>
            </w:r>
          </w:p>
        </w:tc>
        <w:tc>
          <w:tcPr>
            <w:tcW w:w="627" w:type="pct"/>
            <w:gridSpan w:val="2"/>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Количество рейсов (штук)</w:t>
            </w:r>
          </w:p>
        </w:tc>
        <w:tc>
          <w:tcPr>
            <w:tcW w:w="613" w:type="pct"/>
            <w:gridSpan w:val="2"/>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Пробег с пассажирами (км)</w:t>
            </w:r>
          </w:p>
        </w:tc>
        <w:tc>
          <w:tcPr>
            <w:tcW w:w="653" w:type="pct"/>
            <w:gridSpan w:val="2"/>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Предельный тариф на регулярные перевозки пассажиров автомобильным транспортом, руб.</w:t>
            </w:r>
          </w:p>
        </w:tc>
        <w:tc>
          <w:tcPr>
            <w:tcW w:w="609" w:type="pct"/>
            <w:gridSpan w:val="2"/>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Доход, рассчитанный исходя из полного использования вместимости транспортного средства</w:t>
            </w:r>
          </w:p>
        </w:tc>
        <w:tc>
          <w:tcPr>
            <w:tcW w:w="654" w:type="pct"/>
            <w:gridSpan w:val="2"/>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Доходы от фактического использования вместимости транспортного средства, включая льготные категории пассажиров, руб.</w:t>
            </w:r>
          </w:p>
        </w:tc>
        <w:tc>
          <w:tcPr>
            <w:tcW w:w="764" w:type="pct"/>
            <w:gridSpan w:val="2"/>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Коэффициент использования вместимости транспортного средства</w:t>
            </w:r>
          </w:p>
        </w:tc>
      </w:tr>
      <w:tr w:rsidR="000E195D" w:rsidRPr="00FE4366" w:rsidTr="00440FBA">
        <w:tc>
          <w:tcPr>
            <w:tcW w:w="257" w:type="pct"/>
            <w:vMerge/>
          </w:tcPr>
          <w:p w:rsidR="000E195D" w:rsidRPr="00FE4366" w:rsidRDefault="000E195D" w:rsidP="00FE4366">
            <w:pPr>
              <w:widowControl/>
              <w:autoSpaceDE/>
              <w:autoSpaceDN/>
              <w:jc w:val="center"/>
              <w:rPr>
                <w:rFonts w:ascii="Arial" w:hAnsi="Arial" w:cs="Arial"/>
                <w:sz w:val="24"/>
                <w:szCs w:val="24"/>
              </w:rPr>
            </w:pPr>
          </w:p>
        </w:tc>
        <w:tc>
          <w:tcPr>
            <w:tcW w:w="255" w:type="pct"/>
            <w:vMerge/>
          </w:tcPr>
          <w:p w:rsidR="000E195D" w:rsidRPr="00FE4366" w:rsidRDefault="000E195D" w:rsidP="00FE4366">
            <w:pPr>
              <w:widowControl/>
              <w:autoSpaceDE/>
              <w:autoSpaceDN/>
              <w:jc w:val="center"/>
              <w:rPr>
                <w:rFonts w:ascii="Arial" w:hAnsi="Arial" w:cs="Arial"/>
                <w:sz w:val="24"/>
                <w:szCs w:val="24"/>
              </w:rPr>
            </w:pPr>
          </w:p>
        </w:tc>
        <w:tc>
          <w:tcPr>
            <w:tcW w:w="244" w:type="pct"/>
            <w:vMerge/>
          </w:tcPr>
          <w:p w:rsidR="000E195D" w:rsidRPr="00FE4366" w:rsidRDefault="000E195D" w:rsidP="00FE4366">
            <w:pPr>
              <w:widowControl/>
              <w:autoSpaceDE/>
              <w:autoSpaceDN/>
              <w:jc w:val="center"/>
              <w:rPr>
                <w:rFonts w:ascii="Arial" w:hAnsi="Arial" w:cs="Arial"/>
                <w:sz w:val="24"/>
                <w:szCs w:val="24"/>
              </w:rPr>
            </w:pPr>
          </w:p>
        </w:tc>
        <w:tc>
          <w:tcPr>
            <w:tcW w:w="323" w:type="pct"/>
            <w:vMerge/>
          </w:tcPr>
          <w:p w:rsidR="000E195D" w:rsidRPr="00FE4366" w:rsidRDefault="000E195D" w:rsidP="00FE4366">
            <w:pPr>
              <w:widowControl/>
              <w:autoSpaceDE/>
              <w:autoSpaceDN/>
              <w:jc w:val="center"/>
              <w:rPr>
                <w:rFonts w:ascii="Arial" w:hAnsi="Arial" w:cs="Arial"/>
                <w:sz w:val="24"/>
                <w:szCs w:val="24"/>
              </w:rPr>
            </w:pPr>
          </w:p>
        </w:tc>
        <w:tc>
          <w:tcPr>
            <w:tcW w:w="328"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за предшествующий год</w:t>
            </w:r>
          </w:p>
        </w:tc>
        <w:tc>
          <w:tcPr>
            <w:tcW w:w="299"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на очередной год</w:t>
            </w:r>
          </w:p>
        </w:tc>
        <w:tc>
          <w:tcPr>
            <w:tcW w:w="320"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за предшествующий год</w:t>
            </w:r>
          </w:p>
        </w:tc>
        <w:tc>
          <w:tcPr>
            <w:tcW w:w="293"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на очередной год</w:t>
            </w:r>
          </w:p>
        </w:tc>
        <w:tc>
          <w:tcPr>
            <w:tcW w:w="334"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за предшествующий год</w:t>
            </w:r>
          </w:p>
        </w:tc>
        <w:tc>
          <w:tcPr>
            <w:tcW w:w="319"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на очередной год</w:t>
            </w:r>
          </w:p>
        </w:tc>
        <w:tc>
          <w:tcPr>
            <w:tcW w:w="309"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за предшествующий год</w:t>
            </w:r>
          </w:p>
        </w:tc>
        <w:tc>
          <w:tcPr>
            <w:tcW w:w="300"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на очередной год</w:t>
            </w:r>
          </w:p>
        </w:tc>
        <w:tc>
          <w:tcPr>
            <w:tcW w:w="328"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за предшествующий год</w:t>
            </w:r>
          </w:p>
        </w:tc>
        <w:tc>
          <w:tcPr>
            <w:tcW w:w="326"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на очередной год</w:t>
            </w:r>
          </w:p>
        </w:tc>
        <w:tc>
          <w:tcPr>
            <w:tcW w:w="382"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за предшествующий год</w:t>
            </w:r>
          </w:p>
        </w:tc>
        <w:tc>
          <w:tcPr>
            <w:tcW w:w="382"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на очередной год</w:t>
            </w:r>
          </w:p>
        </w:tc>
      </w:tr>
      <w:tr w:rsidR="000E195D" w:rsidRPr="00FE4366" w:rsidTr="00440FBA">
        <w:tc>
          <w:tcPr>
            <w:tcW w:w="257"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1</w:t>
            </w:r>
          </w:p>
        </w:tc>
        <w:tc>
          <w:tcPr>
            <w:tcW w:w="255"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2</w:t>
            </w:r>
          </w:p>
        </w:tc>
        <w:tc>
          <w:tcPr>
            <w:tcW w:w="244"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3</w:t>
            </w:r>
          </w:p>
        </w:tc>
        <w:tc>
          <w:tcPr>
            <w:tcW w:w="323"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4</w:t>
            </w:r>
          </w:p>
        </w:tc>
        <w:tc>
          <w:tcPr>
            <w:tcW w:w="328"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5</w:t>
            </w:r>
          </w:p>
        </w:tc>
        <w:tc>
          <w:tcPr>
            <w:tcW w:w="299"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6</w:t>
            </w:r>
          </w:p>
        </w:tc>
        <w:tc>
          <w:tcPr>
            <w:tcW w:w="320"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7</w:t>
            </w:r>
          </w:p>
        </w:tc>
        <w:tc>
          <w:tcPr>
            <w:tcW w:w="293"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8</w:t>
            </w:r>
          </w:p>
        </w:tc>
        <w:tc>
          <w:tcPr>
            <w:tcW w:w="334"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9</w:t>
            </w:r>
          </w:p>
        </w:tc>
        <w:tc>
          <w:tcPr>
            <w:tcW w:w="319"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10</w:t>
            </w:r>
          </w:p>
        </w:tc>
        <w:tc>
          <w:tcPr>
            <w:tcW w:w="309"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11</w:t>
            </w:r>
          </w:p>
        </w:tc>
        <w:tc>
          <w:tcPr>
            <w:tcW w:w="300"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12</w:t>
            </w:r>
          </w:p>
        </w:tc>
        <w:tc>
          <w:tcPr>
            <w:tcW w:w="328"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13</w:t>
            </w:r>
          </w:p>
        </w:tc>
        <w:tc>
          <w:tcPr>
            <w:tcW w:w="326"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14</w:t>
            </w:r>
          </w:p>
        </w:tc>
        <w:tc>
          <w:tcPr>
            <w:tcW w:w="382"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15 (графа 13 / графа 11)</w:t>
            </w:r>
          </w:p>
        </w:tc>
        <w:tc>
          <w:tcPr>
            <w:tcW w:w="382"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16 (графа 14 / графа 12)</w:t>
            </w:r>
          </w:p>
        </w:tc>
      </w:tr>
      <w:tr w:rsidR="000E195D" w:rsidRPr="00FE4366" w:rsidTr="00440FBA">
        <w:tc>
          <w:tcPr>
            <w:tcW w:w="257" w:type="pct"/>
          </w:tcPr>
          <w:p w:rsidR="000E195D" w:rsidRPr="00FE4366" w:rsidRDefault="000E195D" w:rsidP="00FE4366">
            <w:pPr>
              <w:widowControl/>
              <w:autoSpaceDE/>
              <w:autoSpaceDN/>
              <w:jc w:val="center"/>
              <w:rPr>
                <w:rFonts w:ascii="Arial" w:hAnsi="Arial" w:cs="Arial"/>
                <w:sz w:val="24"/>
                <w:szCs w:val="24"/>
                <w:lang w:eastAsia="ru-RU"/>
              </w:rPr>
            </w:pPr>
            <w:r w:rsidRPr="00FE4366">
              <w:rPr>
                <w:rFonts w:ascii="Arial" w:hAnsi="Arial" w:cs="Arial"/>
                <w:sz w:val="24"/>
                <w:szCs w:val="24"/>
                <w:lang w:eastAsia="ru-RU"/>
              </w:rPr>
              <w:t>Итого</w:t>
            </w:r>
          </w:p>
        </w:tc>
        <w:tc>
          <w:tcPr>
            <w:tcW w:w="255" w:type="pct"/>
          </w:tcPr>
          <w:p w:rsidR="000E195D" w:rsidRPr="00FE4366" w:rsidRDefault="000E195D" w:rsidP="00FE4366">
            <w:pPr>
              <w:widowControl/>
              <w:autoSpaceDE/>
              <w:autoSpaceDN/>
              <w:jc w:val="center"/>
              <w:rPr>
                <w:rFonts w:ascii="Arial" w:hAnsi="Arial" w:cs="Arial"/>
                <w:sz w:val="24"/>
                <w:szCs w:val="24"/>
                <w:lang w:eastAsia="ru-RU"/>
              </w:rPr>
            </w:pPr>
          </w:p>
        </w:tc>
        <w:tc>
          <w:tcPr>
            <w:tcW w:w="244" w:type="pct"/>
          </w:tcPr>
          <w:p w:rsidR="000E195D" w:rsidRPr="00FE4366" w:rsidRDefault="000E195D" w:rsidP="00FE4366">
            <w:pPr>
              <w:widowControl/>
              <w:autoSpaceDE/>
              <w:autoSpaceDN/>
              <w:jc w:val="center"/>
              <w:rPr>
                <w:rFonts w:ascii="Arial" w:hAnsi="Arial" w:cs="Arial"/>
                <w:sz w:val="24"/>
                <w:szCs w:val="24"/>
                <w:lang w:eastAsia="ru-RU"/>
              </w:rPr>
            </w:pPr>
          </w:p>
        </w:tc>
        <w:tc>
          <w:tcPr>
            <w:tcW w:w="323" w:type="pct"/>
          </w:tcPr>
          <w:p w:rsidR="000E195D" w:rsidRPr="00FE4366" w:rsidRDefault="000E195D" w:rsidP="00FE4366">
            <w:pPr>
              <w:widowControl/>
              <w:autoSpaceDE/>
              <w:autoSpaceDN/>
              <w:jc w:val="center"/>
              <w:rPr>
                <w:rFonts w:ascii="Arial" w:hAnsi="Arial" w:cs="Arial"/>
                <w:sz w:val="24"/>
                <w:szCs w:val="24"/>
                <w:lang w:eastAsia="ru-RU"/>
              </w:rPr>
            </w:pPr>
          </w:p>
        </w:tc>
        <w:tc>
          <w:tcPr>
            <w:tcW w:w="328" w:type="pct"/>
          </w:tcPr>
          <w:p w:rsidR="000E195D" w:rsidRPr="00FE4366" w:rsidRDefault="000E195D" w:rsidP="00FE4366">
            <w:pPr>
              <w:widowControl/>
              <w:autoSpaceDE/>
              <w:autoSpaceDN/>
              <w:jc w:val="center"/>
              <w:rPr>
                <w:rFonts w:ascii="Arial" w:hAnsi="Arial" w:cs="Arial"/>
                <w:sz w:val="24"/>
                <w:szCs w:val="24"/>
                <w:lang w:eastAsia="ru-RU"/>
              </w:rPr>
            </w:pPr>
          </w:p>
        </w:tc>
        <w:tc>
          <w:tcPr>
            <w:tcW w:w="299" w:type="pct"/>
          </w:tcPr>
          <w:p w:rsidR="000E195D" w:rsidRPr="00FE4366" w:rsidRDefault="000E195D" w:rsidP="00FE4366">
            <w:pPr>
              <w:widowControl/>
              <w:autoSpaceDE/>
              <w:autoSpaceDN/>
              <w:jc w:val="center"/>
              <w:rPr>
                <w:rFonts w:ascii="Arial" w:hAnsi="Arial" w:cs="Arial"/>
                <w:sz w:val="24"/>
                <w:szCs w:val="24"/>
                <w:lang w:eastAsia="ru-RU"/>
              </w:rPr>
            </w:pPr>
          </w:p>
        </w:tc>
        <w:tc>
          <w:tcPr>
            <w:tcW w:w="320" w:type="pct"/>
          </w:tcPr>
          <w:p w:rsidR="000E195D" w:rsidRPr="00FE4366" w:rsidRDefault="000E195D" w:rsidP="00FE4366">
            <w:pPr>
              <w:widowControl/>
              <w:autoSpaceDE/>
              <w:autoSpaceDN/>
              <w:jc w:val="center"/>
              <w:rPr>
                <w:rFonts w:ascii="Arial" w:hAnsi="Arial" w:cs="Arial"/>
                <w:sz w:val="24"/>
                <w:szCs w:val="24"/>
                <w:lang w:eastAsia="ru-RU"/>
              </w:rPr>
            </w:pPr>
          </w:p>
        </w:tc>
        <w:tc>
          <w:tcPr>
            <w:tcW w:w="293" w:type="pct"/>
          </w:tcPr>
          <w:p w:rsidR="000E195D" w:rsidRPr="00FE4366" w:rsidRDefault="000E195D" w:rsidP="00FE4366">
            <w:pPr>
              <w:widowControl/>
              <w:autoSpaceDE/>
              <w:autoSpaceDN/>
              <w:jc w:val="center"/>
              <w:rPr>
                <w:rFonts w:ascii="Arial" w:hAnsi="Arial" w:cs="Arial"/>
                <w:sz w:val="24"/>
                <w:szCs w:val="24"/>
                <w:lang w:eastAsia="ru-RU"/>
              </w:rPr>
            </w:pPr>
          </w:p>
        </w:tc>
        <w:tc>
          <w:tcPr>
            <w:tcW w:w="334" w:type="pct"/>
          </w:tcPr>
          <w:p w:rsidR="000E195D" w:rsidRPr="00FE4366" w:rsidRDefault="000E195D" w:rsidP="00FE4366">
            <w:pPr>
              <w:widowControl/>
              <w:autoSpaceDE/>
              <w:autoSpaceDN/>
              <w:jc w:val="center"/>
              <w:rPr>
                <w:rFonts w:ascii="Arial" w:hAnsi="Arial" w:cs="Arial"/>
                <w:sz w:val="24"/>
                <w:szCs w:val="24"/>
                <w:lang w:eastAsia="ru-RU"/>
              </w:rPr>
            </w:pPr>
          </w:p>
        </w:tc>
        <w:tc>
          <w:tcPr>
            <w:tcW w:w="319" w:type="pct"/>
          </w:tcPr>
          <w:p w:rsidR="000E195D" w:rsidRPr="00FE4366" w:rsidRDefault="000E195D" w:rsidP="00FE4366">
            <w:pPr>
              <w:widowControl/>
              <w:autoSpaceDE/>
              <w:autoSpaceDN/>
              <w:jc w:val="center"/>
              <w:rPr>
                <w:rFonts w:ascii="Arial" w:hAnsi="Arial" w:cs="Arial"/>
                <w:sz w:val="24"/>
                <w:szCs w:val="24"/>
                <w:lang w:eastAsia="ru-RU"/>
              </w:rPr>
            </w:pPr>
          </w:p>
        </w:tc>
        <w:tc>
          <w:tcPr>
            <w:tcW w:w="309" w:type="pct"/>
          </w:tcPr>
          <w:p w:rsidR="000E195D" w:rsidRPr="00FE4366" w:rsidRDefault="000E195D" w:rsidP="00FE4366">
            <w:pPr>
              <w:widowControl/>
              <w:autoSpaceDE/>
              <w:autoSpaceDN/>
              <w:jc w:val="center"/>
              <w:rPr>
                <w:rFonts w:ascii="Arial" w:hAnsi="Arial" w:cs="Arial"/>
                <w:sz w:val="24"/>
                <w:szCs w:val="24"/>
                <w:lang w:eastAsia="ru-RU"/>
              </w:rPr>
            </w:pPr>
          </w:p>
        </w:tc>
        <w:tc>
          <w:tcPr>
            <w:tcW w:w="300" w:type="pct"/>
          </w:tcPr>
          <w:p w:rsidR="000E195D" w:rsidRPr="00FE4366" w:rsidRDefault="000E195D" w:rsidP="00FE4366">
            <w:pPr>
              <w:widowControl/>
              <w:autoSpaceDE/>
              <w:autoSpaceDN/>
              <w:jc w:val="center"/>
              <w:rPr>
                <w:rFonts w:ascii="Arial" w:hAnsi="Arial" w:cs="Arial"/>
                <w:sz w:val="24"/>
                <w:szCs w:val="24"/>
                <w:lang w:eastAsia="ru-RU"/>
              </w:rPr>
            </w:pPr>
          </w:p>
        </w:tc>
        <w:tc>
          <w:tcPr>
            <w:tcW w:w="328" w:type="pct"/>
          </w:tcPr>
          <w:p w:rsidR="000E195D" w:rsidRPr="00FE4366" w:rsidRDefault="000E195D" w:rsidP="00FE4366">
            <w:pPr>
              <w:widowControl/>
              <w:autoSpaceDE/>
              <w:autoSpaceDN/>
              <w:jc w:val="center"/>
              <w:rPr>
                <w:rFonts w:ascii="Arial" w:hAnsi="Arial" w:cs="Arial"/>
                <w:sz w:val="24"/>
                <w:szCs w:val="24"/>
                <w:lang w:eastAsia="ru-RU"/>
              </w:rPr>
            </w:pPr>
          </w:p>
        </w:tc>
        <w:tc>
          <w:tcPr>
            <w:tcW w:w="326" w:type="pct"/>
          </w:tcPr>
          <w:p w:rsidR="000E195D" w:rsidRPr="00FE4366" w:rsidRDefault="000E195D" w:rsidP="00FE4366">
            <w:pPr>
              <w:widowControl/>
              <w:autoSpaceDE/>
              <w:autoSpaceDN/>
              <w:jc w:val="center"/>
              <w:rPr>
                <w:rFonts w:ascii="Arial" w:hAnsi="Arial" w:cs="Arial"/>
                <w:sz w:val="24"/>
                <w:szCs w:val="24"/>
                <w:lang w:eastAsia="ru-RU"/>
              </w:rPr>
            </w:pPr>
          </w:p>
        </w:tc>
        <w:tc>
          <w:tcPr>
            <w:tcW w:w="382" w:type="pct"/>
          </w:tcPr>
          <w:p w:rsidR="000E195D" w:rsidRPr="00FE4366" w:rsidRDefault="000E195D" w:rsidP="00FE4366">
            <w:pPr>
              <w:widowControl/>
              <w:autoSpaceDE/>
              <w:autoSpaceDN/>
              <w:jc w:val="center"/>
              <w:rPr>
                <w:rFonts w:ascii="Arial" w:hAnsi="Arial" w:cs="Arial"/>
                <w:sz w:val="24"/>
                <w:szCs w:val="24"/>
                <w:lang w:eastAsia="ru-RU"/>
              </w:rPr>
            </w:pPr>
          </w:p>
        </w:tc>
        <w:tc>
          <w:tcPr>
            <w:tcW w:w="382" w:type="pct"/>
          </w:tcPr>
          <w:p w:rsidR="000E195D" w:rsidRPr="00FE4366" w:rsidRDefault="000E195D" w:rsidP="00FE4366">
            <w:pPr>
              <w:widowControl/>
              <w:autoSpaceDE/>
              <w:autoSpaceDN/>
              <w:jc w:val="center"/>
              <w:rPr>
                <w:rFonts w:ascii="Arial" w:hAnsi="Arial" w:cs="Arial"/>
                <w:sz w:val="24"/>
                <w:szCs w:val="24"/>
                <w:lang w:eastAsia="ru-RU"/>
              </w:rPr>
            </w:pPr>
          </w:p>
        </w:tc>
      </w:tr>
    </w:tbl>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&lt;*&gt; За год, предшествующий году предоставления субсидии (для заявителя, осуществлявшего данную деятельность в указанном периоде);</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за истекший период текущего года (с начала осуществления перевозок пассажиров по маршрутам с небольшой интенсивностью пассажиропотока), предшествующий месяцу обращения с заявлением о предоставлении субсидии (для заявителя, осуществлявшего данную деятельность в указанном периоде).</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&lt;**&gt; Вместимость автобусов учитывается:</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на муниципальных маршрутах в междугороднем (внутриокружном) сообщении - по местам сидения;</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на муниципальных маршрутах в городском и пригородном сообщении - по пассажировместимости.</w:t>
      </w:r>
    </w:p>
    <w:p w:rsidR="000E195D" w:rsidRPr="00FE4366" w:rsidRDefault="000E195D" w:rsidP="00FE4366">
      <w:pPr>
        <w:jc w:val="both"/>
        <w:rPr>
          <w:rFonts w:ascii="Arial" w:hAnsi="Arial" w:cs="Arial"/>
          <w:sz w:val="24"/>
          <w:szCs w:val="24"/>
          <w:lang w:eastAsia="ru-RU"/>
        </w:rPr>
      </w:pP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Руководитель юридического лица</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(индивидуальный предприниматель)          _________    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(подпись)           (ФИО)</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М.П. (при наличии)</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"__" ___________ 20__ г.</w:t>
      </w:r>
    </w:p>
    <w:p w:rsidR="000E195D" w:rsidRPr="00FE4366" w:rsidRDefault="000E195D" w:rsidP="00FE4366">
      <w:pPr>
        <w:jc w:val="both"/>
        <w:rPr>
          <w:rFonts w:ascii="Arial" w:hAnsi="Arial" w:cs="Arial"/>
          <w:sz w:val="24"/>
          <w:szCs w:val="24"/>
        </w:rPr>
      </w:pPr>
    </w:p>
    <w:p w:rsidR="000E195D" w:rsidRPr="00FE4366" w:rsidRDefault="000E195D" w:rsidP="00FE4366">
      <w:pPr>
        <w:jc w:val="both"/>
        <w:rPr>
          <w:rFonts w:ascii="Arial" w:hAnsi="Arial" w:cs="Arial"/>
          <w:sz w:val="24"/>
          <w:szCs w:val="24"/>
        </w:rPr>
      </w:pPr>
    </w:p>
    <w:p w:rsidR="000E195D" w:rsidRDefault="000E195D" w:rsidP="00FE4366">
      <w:pPr>
        <w:jc w:val="right"/>
        <w:rPr>
          <w:rFonts w:ascii="Arial" w:hAnsi="Arial" w:cs="Arial"/>
          <w:sz w:val="24"/>
          <w:szCs w:val="24"/>
        </w:rPr>
      </w:pPr>
      <w:r w:rsidRPr="00FE4366">
        <w:rPr>
          <w:rFonts w:ascii="Arial" w:hAnsi="Arial" w:cs="Arial"/>
          <w:sz w:val="24"/>
          <w:szCs w:val="24"/>
        </w:rPr>
        <w:t>Приложение № 3 к Порядку предоставления субсидий</w:t>
      </w:r>
    </w:p>
    <w:p w:rsidR="000E195D" w:rsidRDefault="000E195D" w:rsidP="00FE4366">
      <w:pPr>
        <w:jc w:val="right"/>
        <w:rPr>
          <w:rFonts w:ascii="Arial" w:hAnsi="Arial" w:cs="Arial"/>
          <w:sz w:val="24"/>
          <w:szCs w:val="24"/>
        </w:rPr>
      </w:pPr>
      <w:r w:rsidRPr="00FE4366">
        <w:rPr>
          <w:rFonts w:ascii="Arial" w:hAnsi="Arial" w:cs="Arial"/>
          <w:sz w:val="24"/>
          <w:szCs w:val="24"/>
        </w:rPr>
        <w:t xml:space="preserve"> юридическим лицам (за исключением государственных и</w:t>
      </w:r>
    </w:p>
    <w:p w:rsidR="000E195D" w:rsidRDefault="000E195D" w:rsidP="00FE4366">
      <w:pPr>
        <w:jc w:val="right"/>
        <w:rPr>
          <w:rFonts w:ascii="Arial" w:hAnsi="Arial" w:cs="Arial"/>
          <w:sz w:val="24"/>
          <w:szCs w:val="24"/>
        </w:rPr>
      </w:pPr>
      <w:r w:rsidRPr="00FE4366">
        <w:rPr>
          <w:rFonts w:ascii="Arial" w:hAnsi="Arial" w:cs="Arial"/>
          <w:sz w:val="24"/>
          <w:szCs w:val="24"/>
        </w:rPr>
        <w:t xml:space="preserve"> муниципальных учреждений) и индивидуальным предпринимателям</w:t>
      </w:r>
    </w:p>
    <w:p w:rsidR="000E195D" w:rsidRDefault="000E195D" w:rsidP="00FE4366">
      <w:pPr>
        <w:jc w:val="right"/>
        <w:rPr>
          <w:rFonts w:ascii="Arial" w:hAnsi="Arial" w:cs="Arial"/>
          <w:sz w:val="24"/>
          <w:szCs w:val="24"/>
        </w:rPr>
      </w:pPr>
      <w:r w:rsidRPr="00FE4366">
        <w:rPr>
          <w:rFonts w:ascii="Arial" w:hAnsi="Arial" w:cs="Arial"/>
          <w:sz w:val="24"/>
          <w:szCs w:val="24"/>
        </w:rPr>
        <w:t xml:space="preserve"> в целях возмещения недополученных доходов, возникающих </w:t>
      </w:r>
    </w:p>
    <w:p w:rsidR="000E195D" w:rsidRDefault="000E195D" w:rsidP="00FE4366">
      <w:pPr>
        <w:jc w:val="right"/>
        <w:rPr>
          <w:rFonts w:ascii="Arial" w:hAnsi="Arial" w:cs="Arial"/>
          <w:sz w:val="24"/>
          <w:szCs w:val="24"/>
        </w:rPr>
      </w:pPr>
      <w:r w:rsidRPr="00FE4366">
        <w:rPr>
          <w:rFonts w:ascii="Arial" w:hAnsi="Arial" w:cs="Arial"/>
          <w:sz w:val="24"/>
          <w:szCs w:val="24"/>
        </w:rPr>
        <w:t>в связи с регулярными перевозками пассажиров автомобильным</w:t>
      </w:r>
    </w:p>
    <w:p w:rsidR="000E195D" w:rsidRDefault="000E195D" w:rsidP="00FE4366">
      <w:pPr>
        <w:jc w:val="right"/>
        <w:rPr>
          <w:rFonts w:ascii="Arial" w:hAnsi="Arial" w:cs="Arial"/>
          <w:sz w:val="24"/>
          <w:szCs w:val="24"/>
        </w:rPr>
      </w:pPr>
      <w:r w:rsidRPr="00FE4366">
        <w:rPr>
          <w:rFonts w:ascii="Arial" w:hAnsi="Arial" w:cs="Arial"/>
          <w:sz w:val="24"/>
          <w:szCs w:val="24"/>
        </w:rPr>
        <w:t xml:space="preserve"> транспортом по муниципальным маршрутам с небольшой интенсивностью</w:t>
      </w:r>
    </w:p>
    <w:p w:rsidR="000E195D" w:rsidRPr="00FE4366" w:rsidRDefault="000E195D" w:rsidP="00FE4366">
      <w:pPr>
        <w:jc w:val="right"/>
        <w:rPr>
          <w:rFonts w:ascii="Arial" w:hAnsi="Arial" w:cs="Arial"/>
          <w:sz w:val="24"/>
          <w:szCs w:val="24"/>
        </w:rPr>
      </w:pPr>
      <w:r w:rsidRPr="00FE4366">
        <w:rPr>
          <w:rFonts w:ascii="Arial" w:hAnsi="Arial" w:cs="Arial"/>
          <w:sz w:val="24"/>
          <w:szCs w:val="24"/>
        </w:rPr>
        <w:t xml:space="preserve"> пассажиропотока в Рыбинском  муниципальном округе </w:t>
      </w:r>
    </w:p>
    <w:tbl>
      <w:tblPr>
        <w:tblW w:w="0" w:type="auto"/>
        <w:tblInd w:w="-176" w:type="dxa"/>
        <w:tblLook w:val="00A0"/>
      </w:tblPr>
      <w:tblGrid>
        <w:gridCol w:w="1144"/>
        <w:gridCol w:w="402"/>
        <w:gridCol w:w="402"/>
        <w:gridCol w:w="527"/>
        <w:gridCol w:w="527"/>
        <w:gridCol w:w="131"/>
        <w:gridCol w:w="899"/>
        <w:gridCol w:w="1263"/>
        <w:gridCol w:w="437"/>
        <w:gridCol w:w="441"/>
        <w:gridCol w:w="437"/>
        <w:gridCol w:w="441"/>
        <w:gridCol w:w="437"/>
        <w:gridCol w:w="441"/>
        <w:gridCol w:w="437"/>
        <w:gridCol w:w="441"/>
        <w:gridCol w:w="649"/>
        <w:gridCol w:w="545"/>
        <w:gridCol w:w="649"/>
        <w:gridCol w:w="545"/>
        <w:gridCol w:w="970"/>
        <w:gridCol w:w="649"/>
        <w:gridCol w:w="545"/>
        <w:gridCol w:w="649"/>
        <w:gridCol w:w="129"/>
        <w:gridCol w:w="543"/>
      </w:tblGrid>
      <w:tr w:rsidR="000E195D" w:rsidRPr="00FE4366" w:rsidTr="00FE4366">
        <w:trPr>
          <w:trHeight w:val="255"/>
        </w:trPr>
        <w:tc>
          <w:tcPr>
            <w:tcW w:w="0" w:type="auto"/>
            <w:gridSpan w:val="7"/>
            <w:tcBorders>
              <w:top w:val="nil"/>
              <w:left w:val="nil"/>
              <w:bottom w:val="nil"/>
              <w:right w:val="nil"/>
            </w:tcBorders>
            <w:noWrap/>
            <w:vAlign w:val="bottom"/>
          </w:tcPr>
          <w:p w:rsidR="000E195D" w:rsidRPr="00FE4366" w:rsidRDefault="000E195D" w:rsidP="00FE4366">
            <w:pPr>
              <w:widowControl/>
              <w:autoSpaceDE/>
              <w:autoSpaceDN/>
              <w:rPr>
                <w:rFonts w:ascii="Arial" w:hAnsi="Arial" w:cs="Arial"/>
                <w:sz w:val="24"/>
                <w:szCs w:val="24"/>
                <w:lang w:eastAsia="ru-RU"/>
              </w:rPr>
            </w:pPr>
            <w:bookmarkStart w:id="17" w:name="RANGE!A1:V31"/>
            <w:bookmarkEnd w:id="17"/>
            <w:r w:rsidRPr="00FE4366">
              <w:rPr>
                <w:rFonts w:ascii="Arial" w:hAnsi="Arial" w:cs="Arial"/>
                <w:sz w:val="24"/>
                <w:szCs w:val="24"/>
                <w:lang w:eastAsia="ru-RU"/>
              </w:rPr>
              <w:t>Утверждаю:</w:t>
            </w: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9"/>
            <w:vMerge w:val="restart"/>
            <w:tcBorders>
              <w:top w:val="nil"/>
              <w:left w:val="nil"/>
              <w:bottom w:val="nil"/>
              <w:right w:val="nil"/>
            </w:tcBorders>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55"/>
        </w:trPr>
        <w:tc>
          <w:tcPr>
            <w:tcW w:w="0" w:type="auto"/>
            <w:gridSpan w:val="8"/>
            <w:tcBorders>
              <w:top w:val="nil"/>
              <w:left w:val="nil"/>
              <w:bottom w:val="nil"/>
              <w:right w:val="nil"/>
            </w:tcBorders>
            <w:noWrap/>
            <w:vAlign w:val="bottom"/>
          </w:tcPr>
          <w:p w:rsidR="000E195D" w:rsidRPr="00FE4366" w:rsidRDefault="000E195D" w:rsidP="00FE4366">
            <w:pPr>
              <w:widowControl/>
              <w:autoSpaceDE/>
              <w:autoSpaceDN/>
              <w:rPr>
                <w:rFonts w:ascii="Arial" w:hAnsi="Arial" w:cs="Arial"/>
                <w:sz w:val="24"/>
                <w:szCs w:val="24"/>
                <w:lang w:eastAsia="ru-RU"/>
              </w:rPr>
            </w:pPr>
            <w:r w:rsidRPr="00FE4366">
              <w:rPr>
                <w:rFonts w:ascii="Arial" w:hAnsi="Arial" w:cs="Arial"/>
                <w:sz w:val="24"/>
                <w:szCs w:val="24"/>
                <w:lang w:eastAsia="ru-RU"/>
              </w:rPr>
              <w:t>Глава Рыбинского муниципального округа</w:t>
            </w: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9"/>
            <w:vMerge/>
            <w:tcBorders>
              <w:top w:val="nil"/>
              <w:left w:val="nil"/>
              <w:bottom w:val="nil"/>
              <w:right w:val="nil"/>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55"/>
        </w:trPr>
        <w:tc>
          <w:tcPr>
            <w:tcW w:w="0" w:type="auto"/>
            <w:gridSpan w:val="7"/>
            <w:tcBorders>
              <w:top w:val="nil"/>
              <w:left w:val="nil"/>
              <w:bottom w:val="nil"/>
              <w:right w:val="nil"/>
            </w:tcBorders>
            <w:noWrap/>
            <w:vAlign w:val="bottom"/>
          </w:tcPr>
          <w:p w:rsidR="000E195D" w:rsidRPr="00FE4366" w:rsidRDefault="000E195D" w:rsidP="00FE4366">
            <w:pPr>
              <w:widowControl/>
              <w:autoSpaceDE/>
              <w:autoSpaceDN/>
              <w:rPr>
                <w:rFonts w:ascii="Arial" w:hAnsi="Arial" w:cs="Arial"/>
                <w:sz w:val="24"/>
                <w:szCs w:val="24"/>
                <w:lang w:eastAsia="ru-RU"/>
              </w:rPr>
            </w:pPr>
            <w:r w:rsidRPr="00FE4366">
              <w:rPr>
                <w:rFonts w:ascii="Arial" w:hAnsi="Arial" w:cs="Arial"/>
                <w:sz w:val="24"/>
                <w:szCs w:val="24"/>
                <w:lang w:eastAsia="ru-RU"/>
              </w:rPr>
              <w:t>___________________ (ФИО)</w:t>
            </w: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9"/>
            <w:vMerge/>
            <w:tcBorders>
              <w:top w:val="nil"/>
              <w:left w:val="nil"/>
              <w:bottom w:val="nil"/>
              <w:right w:val="nil"/>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55"/>
        </w:trPr>
        <w:tc>
          <w:tcPr>
            <w:tcW w:w="0" w:type="auto"/>
            <w:gridSpan w:val="7"/>
            <w:tcBorders>
              <w:top w:val="nil"/>
              <w:left w:val="nil"/>
              <w:bottom w:val="nil"/>
              <w:right w:val="nil"/>
            </w:tcBorders>
            <w:noWrap/>
            <w:vAlign w:val="bottom"/>
          </w:tcPr>
          <w:p w:rsidR="000E195D" w:rsidRPr="00FE4366" w:rsidRDefault="000E195D" w:rsidP="00FE4366">
            <w:pPr>
              <w:widowControl/>
              <w:autoSpaceDE/>
              <w:autoSpaceDN/>
              <w:rPr>
                <w:rFonts w:ascii="Arial" w:hAnsi="Arial" w:cs="Arial"/>
                <w:sz w:val="24"/>
                <w:szCs w:val="24"/>
                <w:lang w:eastAsia="ru-RU"/>
              </w:rPr>
            </w:pPr>
            <w:r w:rsidRPr="00FE4366">
              <w:rPr>
                <w:rFonts w:ascii="Arial" w:hAnsi="Arial" w:cs="Arial"/>
                <w:sz w:val="24"/>
                <w:szCs w:val="24"/>
                <w:lang w:eastAsia="ru-RU"/>
              </w:rPr>
              <w:t>"______"___________20___ г.</w:t>
            </w: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9"/>
            <w:vMerge/>
            <w:tcBorders>
              <w:top w:val="nil"/>
              <w:left w:val="nil"/>
              <w:bottom w:val="nil"/>
              <w:right w:val="nil"/>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85"/>
        </w:trPr>
        <w:tc>
          <w:tcPr>
            <w:tcW w:w="0" w:type="auto"/>
            <w:gridSpan w:val="26"/>
            <w:tcBorders>
              <w:top w:val="nil"/>
              <w:left w:val="nil"/>
              <w:bottom w:val="nil"/>
              <w:right w:val="nil"/>
            </w:tcBorders>
            <w:noWrap/>
            <w:vAlign w:val="bottom"/>
          </w:tcPr>
          <w:p w:rsidR="000E195D" w:rsidRPr="00FE4366" w:rsidRDefault="000E195D" w:rsidP="00FE4366">
            <w:pPr>
              <w:widowControl/>
              <w:autoSpaceDE/>
              <w:autoSpaceDN/>
              <w:jc w:val="center"/>
              <w:rPr>
                <w:rFonts w:ascii="Arial" w:hAnsi="Arial" w:cs="Arial"/>
                <w:bCs/>
                <w:color w:val="000000"/>
                <w:sz w:val="24"/>
                <w:szCs w:val="24"/>
                <w:lang w:eastAsia="ru-RU"/>
              </w:rPr>
            </w:pPr>
            <w:r w:rsidRPr="00FE4366">
              <w:rPr>
                <w:rFonts w:ascii="Arial" w:hAnsi="Arial" w:cs="Arial"/>
                <w:bCs/>
                <w:color w:val="000000"/>
                <w:sz w:val="24"/>
                <w:szCs w:val="24"/>
                <w:lang w:eastAsia="ru-RU"/>
              </w:rPr>
              <w:t>РАСЧЕТ</w:t>
            </w:r>
          </w:p>
        </w:tc>
      </w:tr>
      <w:tr w:rsidR="000E195D" w:rsidRPr="00FE4366" w:rsidTr="00FE4366">
        <w:trPr>
          <w:trHeight w:val="900"/>
        </w:trPr>
        <w:tc>
          <w:tcPr>
            <w:tcW w:w="0" w:type="auto"/>
            <w:gridSpan w:val="26"/>
            <w:tcBorders>
              <w:top w:val="nil"/>
              <w:left w:val="nil"/>
              <w:bottom w:val="nil"/>
              <w:right w:val="nil"/>
            </w:tcBorders>
          </w:tcPr>
          <w:p w:rsidR="000E195D" w:rsidRPr="00FE4366" w:rsidRDefault="000E195D" w:rsidP="00FE4366">
            <w:pPr>
              <w:widowControl/>
              <w:autoSpaceDE/>
              <w:autoSpaceDN/>
              <w:jc w:val="center"/>
              <w:rPr>
                <w:rFonts w:ascii="Arial" w:hAnsi="Arial" w:cs="Arial"/>
                <w:bCs/>
                <w:color w:val="000000"/>
                <w:sz w:val="24"/>
                <w:szCs w:val="24"/>
                <w:lang w:eastAsia="ru-RU"/>
              </w:rPr>
            </w:pPr>
            <w:r w:rsidRPr="00FE4366">
              <w:rPr>
                <w:rFonts w:ascii="Arial" w:hAnsi="Arial" w:cs="Arial"/>
                <w:bCs/>
                <w:color w:val="000000"/>
                <w:sz w:val="24"/>
                <w:szCs w:val="24"/>
                <w:lang w:eastAsia="ru-RU"/>
              </w:rPr>
              <w:t>субсидий в целях возмещения недополученных доходов, возникающих в результате небольшой интенсивности пассажиропотока по муниципальным маршрутам в Рыбинском  муниципальном округе, подлежащих предоставлению ______________________________________________________</w:t>
            </w:r>
          </w:p>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xml:space="preserve"> (наименование юридического лица, фамилия, имя, отчество, (при наличии) индивидуального предпринимателя)</w:t>
            </w:r>
          </w:p>
          <w:p w:rsidR="000E195D" w:rsidRPr="00FE4366" w:rsidRDefault="000E195D" w:rsidP="00FE4366">
            <w:pPr>
              <w:widowControl/>
              <w:autoSpaceDE/>
              <w:autoSpaceDN/>
              <w:jc w:val="center"/>
              <w:rPr>
                <w:rFonts w:ascii="Arial" w:hAnsi="Arial" w:cs="Arial"/>
                <w:bCs/>
                <w:color w:val="000000"/>
                <w:sz w:val="24"/>
                <w:szCs w:val="24"/>
                <w:lang w:eastAsia="ru-RU"/>
              </w:rPr>
            </w:pPr>
          </w:p>
        </w:tc>
      </w:tr>
      <w:tr w:rsidR="000E195D" w:rsidRPr="00FE4366" w:rsidTr="00FE4366">
        <w:trPr>
          <w:trHeight w:val="585"/>
        </w:trPr>
        <w:tc>
          <w:tcPr>
            <w:tcW w:w="0" w:type="auto"/>
            <w:gridSpan w:val="26"/>
            <w:tcBorders>
              <w:top w:val="nil"/>
              <w:left w:val="nil"/>
              <w:bottom w:val="nil"/>
              <w:right w:val="nil"/>
            </w:tcBorders>
          </w:tcPr>
          <w:p w:rsidR="000E195D" w:rsidRPr="00FE4366" w:rsidRDefault="000E195D" w:rsidP="00FE4366">
            <w:pPr>
              <w:widowControl/>
              <w:autoSpaceDE/>
              <w:autoSpaceDN/>
              <w:jc w:val="center"/>
              <w:rPr>
                <w:rFonts w:ascii="Arial" w:hAnsi="Arial" w:cs="Arial"/>
                <w:bCs/>
                <w:color w:val="000000"/>
                <w:sz w:val="24"/>
                <w:szCs w:val="24"/>
                <w:lang w:eastAsia="ru-RU"/>
              </w:rPr>
            </w:pPr>
            <w:r w:rsidRPr="00FE4366">
              <w:rPr>
                <w:rFonts w:ascii="Arial" w:hAnsi="Arial" w:cs="Arial"/>
                <w:bCs/>
                <w:color w:val="000000"/>
                <w:sz w:val="24"/>
                <w:szCs w:val="24"/>
                <w:lang w:eastAsia="ru-RU"/>
              </w:rPr>
              <w:t>за ___________________________________20__ г.</w:t>
            </w:r>
            <w:r w:rsidRPr="00FE4366">
              <w:rPr>
                <w:rFonts w:ascii="Arial" w:hAnsi="Arial" w:cs="Arial"/>
                <w:bCs/>
                <w:color w:val="000000"/>
                <w:sz w:val="24"/>
                <w:szCs w:val="24"/>
                <w:lang w:eastAsia="ru-RU"/>
              </w:rPr>
              <w:br/>
            </w:r>
            <w:r w:rsidRPr="00FE4366">
              <w:rPr>
                <w:rFonts w:ascii="Arial" w:hAnsi="Arial" w:cs="Arial"/>
                <w:color w:val="000000"/>
                <w:sz w:val="24"/>
                <w:szCs w:val="24"/>
                <w:lang w:eastAsia="ru-RU"/>
              </w:rPr>
              <w:t>(ежемесячно и нарастающим итогом)</w:t>
            </w:r>
          </w:p>
        </w:tc>
      </w:tr>
      <w:tr w:rsidR="000E195D" w:rsidRPr="00FE4366" w:rsidTr="00FE4366">
        <w:trPr>
          <w:trHeight w:val="735"/>
        </w:trPr>
        <w:tc>
          <w:tcPr>
            <w:tcW w:w="0" w:type="auto"/>
            <w:vMerge w:val="restart"/>
            <w:tcBorders>
              <w:top w:val="single" w:sz="4" w:space="0" w:color="auto"/>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п/п</w:t>
            </w:r>
          </w:p>
        </w:tc>
        <w:tc>
          <w:tcPr>
            <w:tcW w:w="0" w:type="auto"/>
            <w:gridSpan w:val="2"/>
            <w:vMerge w:val="restart"/>
            <w:tcBorders>
              <w:top w:val="single" w:sz="4" w:space="0" w:color="auto"/>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Pr>
                <w:rFonts w:ascii="Arial" w:hAnsi="Arial" w:cs="Arial"/>
                <w:color w:val="000000"/>
                <w:sz w:val="24"/>
                <w:szCs w:val="24"/>
                <w:lang w:eastAsia="ru-RU"/>
              </w:rPr>
              <w:t>Номер мар</w:t>
            </w:r>
            <w:r w:rsidRPr="00FE4366">
              <w:rPr>
                <w:rFonts w:ascii="Arial" w:hAnsi="Arial" w:cs="Arial"/>
                <w:color w:val="000000"/>
                <w:sz w:val="24"/>
                <w:szCs w:val="24"/>
                <w:lang w:eastAsia="ru-RU"/>
              </w:rPr>
              <w:t>шрута</w:t>
            </w:r>
          </w:p>
        </w:tc>
        <w:tc>
          <w:tcPr>
            <w:tcW w:w="0" w:type="auto"/>
            <w:gridSpan w:val="2"/>
            <w:vMerge w:val="restart"/>
            <w:tcBorders>
              <w:top w:val="single" w:sz="4" w:space="0" w:color="auto"/>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Pr>
                <w:rFonts w:ascii="Arial" w:hAnsi="Arial" w:cs="Arial"/>
                <w:color w:val="000000"/>
                <w:sz w:val="24"/>
                <w:szCs w:val="24"/>
                <w:lang w:eastAsia="ru-RU"/>
              </w:rPr>
              <w:t>Протяжен</w:t>
            </w:r>
            <w:r w:rsidRPr="00FE4366">
              <w:rPr>
                <w:rFonts w:ascii="Arial" w:hAnsi="Arial" w:cs="Arial"/>
                <w:color w:val="000000"/>
                <w:sz w:val="24"/>
                <w:szCs w:val="24"/>
                <w:lang w:eastAsia="ru-RU"/>
              </w:rPr>
              <w:t xml:space="preserve">ность </w:t>
            </w:r>
            <w:r>
              <w:rPr>
                <w:rFonts w:ascii="Arial" w:hAnsi="Arial" w:cs="Arial"/>
                <w:color w:val="000000"/>
                <w:sz w:val="24"/>
                <w:szCs w:val="24"/>
                <w:lang w:eastAsia="ru-RU"/>
              </w:rPr>
              <w:t>мар</w:t>
            </w:r>
            <w:r w:rsidRPr="00FE4366">
              <w:rPr>
                <w:rFonts w:ascii="Arial" w:hAnsi="Arial" w:cs="Arial"/>
                <w:color w:val="000000"/>
                <w:sz w:val="24"/>
                <w:szCs w:val="24"/>
                <w:lang w:eastAsia="ru-RU"/>
              </w:rPr>
              <w:t>шрута (км)</w:t>
            </w:r>
          </w:p>
        </w:tc>
        <w:tc>
          <w:tcPr>
            <w:tcW w:w="0" w:type="auto"/>
            <w:gridSpan w:val="2"/>
            <w:vMerge w:val="restart"/>
            <w:tcBorders>
              <w:top w:val="single" w:sz="4" w:space="0" w:color="auto"/>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Наименование маршрута</w:t>
            </w:r>
          </w:p>
        </w:tc>
        <w:tc>
          <w:tcPr>
            <w:tcW w:w="0" w:type="auto"/>
            <w:vMerge w:val="restart"/>
            <w:tcBorders>
              <w:top w:val="single" w:sz="4" w:space="0" w:color="auto"/>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Вместимость, (чел.)</w:t>
            </w:r>
          </w:p>
        </w:tc>
        <w:tc>
          <w:tcPr>
            <w:tcW w:w="0" w:type="auto"/>
            <w:gridSpan w:val="4"/>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Количество рейсов (шт)</w:t>
            </w:r>
          </w:p>
        </w:tc>
        <w:tc>
          <w:tcPr>
            <w:tcW w:w="0" w:type="auto"/>
            <w:gridSpan w:val="4"/>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Пробег с пассажирами (пасс. км.)</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Перевезено пассажиров (чел.), включая льготные категории</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xml:space="preserve">Коэф-нт использования вместимости </w:t>
            </w:r>
          </w:p>
        </w:tc>
        <w:tc>
          <w:tcPr>
            <w:tcW w:w="0" w:type="auto"/>
            <w:vMerge w:val="restart"/>
            <w:tcBorders>
              <w:top w:val="single" w:sz="4" w:space="0" w:color="auto"/>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Pr>
                <w:rFonts w:ascii="Arial" w:hAnsi="Arial" w:cs="Arial"/>
                <w:color w:val="000000"/>
                <w:sz w:val="24"/>
                <w:szCs w:val="24"/>
                <w:lang w:eastAsia="ru-RU"/>
              </w:rPr>
              <w:t>Норматив субсиди</w:t>
            </w:r>
            <w:r w:rsidRPr="00FE4366">
              <w:rPr>
                <w:rFonts w:ascii="Arial" w:hAnsi="Arial" w:cs="Arial"/>
                <w:color w:val="000000"/>
                <w:sz w:val="24"/>
                <w:szCs w:val="24"/>
                <w:lang w:eastAsia="ru-RU"/>
              </w:rPr>
              <w:t xml:space="preserve">рования на 1 км пробега (руб) </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Доходы от перевозки пассажиров, включая льготные категории пассажиров (руб.),</w:t>
            </w:r>
          </w:p>
        </w:tc>
        <w:tc>
          <w:tcPr>
            <w:tcW w:w="0" w:type="auto"/>
            <w:gridSpan w:val="3"/>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Субсидия – всего (руб)</w:t>
            </w:r>
          </w:p>
        </w:tc>
      </w:tr>
      <w:tr w:rsidR="000E195D" w:rsidRPr="00FE4366" w:rsidTr="00FE4366">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xml:space="preserve">За отчетный период </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С начала года</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xml:space="preserve">За отчетный период </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С начала года</w:t>
            </w: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480"/>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план</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факт</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план</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факт</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план</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факт</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план</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факт</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За отчетный период</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С начала года</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За отчетный период</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С начала года</w:t>
            </w: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За отчетный период</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С начала года</w:t>
            </w:r>
          </w:p>
        </w:tc>
        <w:tc>
          <w:tcPr>
            <w:tcW w:w="0" w:type="auto"/>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За отчетный период</w:t>
            </w:r>
          </w:p>
        </w:tc>
        <w:tc>
          <w:tcPr>
            <w:tcW w:w="0" w:type="auto"/>
            <w:gridSpan w:val="2"/>
            <w:vMerge w:val="restart"/>
            <w:tcBorders>
              <w:top w:val="nil"/>
              <w:left w:val="single" w:sz="4" w:space="0" w:color="auto"/>
              <w:bottom w:val="single" w:sz="4" w:space="0" w:color="000000"/>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С начала года</w:t>
            </w:r>
          </w:p>
        </w:tc>
      </w:tr>
      <w:tr w:rsidR="000E195D" w:rsidRPr="00FE4366" w:rsidTr="00FE4366">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nil"/>
              <w:left w:val="single" w:sz="4" w:space="0" w:color="auto"/>
              <w:bottom w:val="single" w:sz="4" w:space="0" w:color="000000"/>
              <w:right w:val="single" w:sz="4" w:space="0" w:color="auto"/>
            </w:tcBorders>
            <w:vAlign w:val="center"/>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55"/>
        </w:trPr>
        <w:tc>
          <w:tcPr>
            <w:tcW w:w="0" w:type="auto"/>
            <w:tcBorders>
              <w:top w:val="nil"/>
              <w:left w:val="single" w:sz="4" w:space="0" w:color="auto"/>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2</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3</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4</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5</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6</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7</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8</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9</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10</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11</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12</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13</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14</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15</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16</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17</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18</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19</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20</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21</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22</w:t>
            </w:r>
          </w:p>
        </w:tc>
      </w:tr>
      <w:tr w:rsidR="000E195D" w:rsidRPr="00FE4366" w:rsidTr="00FE4366">
        <w:trPr>
          <w:trHeight w:val="255"/>
        </w:trPr>
        <w:tc>
          <w:tcPr>
            <w:tcW w:w="0" w:type="auto"/>
            <w:tcBorders>
              <w:top w:val="nil"/>
              <w:left w:val="single" w:sz="4" w:space="0" w:color="auto"/>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1</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r>
      <w:tr w:rsidR="000E195D" w:rsidRPr="00FE4366" w:rsidTr="00FE4366">
        <w:trPr>
          <w:trHeight w:val="255"/>
        </w:trPr>
        <w:tc>
          <w:tcPr>
            <w:tcW w:w="0" w:type="auto"/>
            <w:gridSpan w:val="7"/>
            <w:tcBorders>
              <w:top w:val="single" w:sz="4" w:space="0" w:color="auto"/>
              <w:left w:val="single" w:sz="4" w:space="0" w:color="auto"/>
              <w:bottom w:val="single" w:sz="4" w:space="0" w:color="auto"/>
              <w:right w:val="single" w:sz="4" w:space="0" w:color="000000"/>
            </w:tcBorders>
          </w:tcPr>
          <w:p w:rsidR="000E195D" w:rsidRPr="00FE4366" w:rsidRDefault="000E195D" w:rsidP="00FE4366">
            <w:pPr>
              <w:widowControl/>
              <w:autoSpaceDE/>
              <w:autoSpaceDN/>
              <w:jc w:val="right"/>
              <w:rPr>
                <w:rFonts w:ascii="Arial" w:hAnsi="Arial" w:cs="Arial"/>
                <w:color w:val="000000"/>
                <w:sz w:val="24"/>
                <w:szCs w:val="24"/>
                <w:lang w:eastAsia="ru-RU"/>
              </w:rPr>
            </w:pPr>
            <w:r w:rsidRPr="00FE4366">
              <w:rPr>
                <w:rFonts w:ascii="Arial" w:hAnsi="Arial" w:cs="Arial"/>
                <w:color w:val="000000"/>
                <w:sz w:val="24"/>
                <w:szCs w:val="24"/>
                <w:lang w:eastAsia="ru-RU"/>
              </w:rPr>
              <w:t>ИТОГО</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nil"/>
              <w:right w:val="single" w:sz="4" w:space="0" w:color="auto"/>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nil"/>
              <w:right w:val="single" w:sz="4" w:space="0" w:color="auto"/>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gridSpan w:val="2"/>
            <w:tcBorders>
              <w:top w:val="nil"/>
              <w:left w:val="nil"/>
              <w:bottom w:val="single" w:sz="4" w:space="0" w:color="auto"/>
              <w:right w:val="single" w:sz="4" w:space="0" w:color="auto"/>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r>
      <w:tr w:rsidR="000E195D" w:rsidRPr="00FE4366" w:rsidTr="00FE4366">
        <w:trPr>
          <w:trHeight w:val="255"/>
        </w:trPr>
        <w:tc>
          <w:tcPr>
            <w:tcW w:w="0" w:type="auto"/>
            <w:gridSpan w:val="15"/>
            <w:tcBorders>
              <w:top w:val="single" w:sz="4" w:space="0" w:color="auto"/>
              <w:left w:val="single" w:sz="4" w:space="0" w:color="auto"/>
              <w:bottom w:val="single" w:sz="4" w:space="0" w:color="auto"/>
              <w:right w:val="nil"/>
            </w:tcBorders>
          </w:tcPr>
          <w:p w:rsidR="000E195D" w:rsidRPr="00FE4366" w:rsidRDefault="000E195D" w:rsidP="00FE4366">
            <w:pPr>
              <w:widowControl/>
              <w:autoSpaceDE/>
              <w:autoSpaceDN/>
              <w:jc w:val="both"/>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gridSpan w:val="4"/>
            <w:tcBorders>
              <w:top w:val="single" w:sz="4" w:space="0" w:color="auto"/>
              <w:left w:val="nil"/>
              <w:bottom w:val="single" w:sz="4" w:space="0" w:color="auto"/>
              <w:right w:val="single" w:sz="4" w:space="0" w:color="000000"/>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За отчетный период</w:t>
            </w:r>
          </w:p>
        </w:tc>
        <w:tc>
          <w:tcPr>
            <w:tcW w:w="0" w:type="auto"/>
            <w:gridSpan w:val="6"/>
            <w:tcBorders>
              <w:top w:val="single" w:sz="4" w:space="0" w:color="auto"/>
              <w:left w:val="nil"/>
              <w:bottom w:val="single" w:sz="4" w:space="0" w:color="auto"/>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С начала года</w:t>
            </w:r>
          </w:p>
        </w:tc>
      </w:tr>
      <w:tr w:rsidR="000E195D" w:rsidRPr="00FE4366" w:rsidTr="00FE4366">
        <w:trPr>
          <w:trHeight w:val="255"/>
        </w:trPr>
        <w:tc>
          <w:tcPr>
            <w:tcW w:w="0" w:type="auto"/>
            <w:gridSpan w:val="16"/>
            <w:tcBorders>
              <w:top w:val="single" w:sz="4" w:space="0" w:color="auto"/>
              <w:left w:val="single" w:sz="4" w:space="0" w:color="auto"/>
              <w:bottom w:val="single" w:sz="4" w:space="0" w:color="auto"/>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Количество перевезенных льготных категорий пассажиров, (чел.)</w:t>
            </w:r>
          </w:p>
        </w:tc>
        <w:tc>
          <w:tcPr>
            <w:tcW w:w="0" w:type="auto"/>
            <w:gridSpan w:val="4"/>
            <w:tcBorders>
              <w:top w:val="single" w:sz="4" w:space="0" w:color="auto"/>
              <w:left w:val="nil"/>
              <w:bottom w:val="single" w:sz="4" w:space="0" w:color="auto"/>
              <w:right w:val="single" w:sz="4" w:space="0" w:color="000000"/>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gridSpan w:val="6"/>
            <w:tcBorders>
              <w:top w:val="single" w:sz="4" w:space="0" w:color="auto"/>
              <w:left w:val="nil"/>
              <w:bottom w:val="single" w:sz="4" w:space="0" w:color="auto"/>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r>
      <w:tr w:rsidR="000E195D" w:rsidRPr="00FE4366" w:rsidTr="00FE4366">
        <w:trPr>
          <w:trHeight w:val="255"/>
        </w:trPr>
        <w:tc>
          <w:tcPr>
            <w:tcW w:w="0" w:type="auto"/>
            <w:gridSpan w:val="16"/>
            <w:tcBorders>
              <w:top w:val="single" w:sz="4" w:space="0" w:color="auto"/>
              <w:left w:val="single" w:sz="4" w:space="0" w:color="auto"/>
              <w:bottom w:val="single" w:sz="4" w:space="0" w:color="auto"/>
              <w:right w:val="single" w:sz="4" w:space="0" w:color="000000"/>
            </w:tcBorders>
            <w:vAlign w:val="center"/>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Выпадающие доходы от перевозки льготных категорий пассажиров, (руб.)</w:t>
            </w:r>
          </w:p>
        </w:tc>
        <w:tc>
          <w:tcPr>
            <w:tcW w:w="0" w:type="auto"/>
            <w:tcBorders>
              <w:top w:val="nil"/>
              <w:left w:val="nil"/>
              <w:bottom w:val="single" w:sz="4" w:space="0" w:color="auto"/>
              <w:right w:val="nil"/>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nil"/>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nil"/>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gridSpan w:val="6"/>
            <w:tcBorders>
              <w:top w:val="single" w:sz="4" w:space="0" w:color="auto"/>
              <w:left w:val="nil"/>
              <w:bottom w:val="single" w:sz="4" w:space="0" w:color="auto"/>
              <w:right w:val="single" w:sz="4" w:space="0" w:color="000000"/>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r>
      <w:tr w:rsidR="000E195D" w:rsidRPr="00FE4366" w:rsidTr="00FE4366">
        <w:trPr>
          <w:trHeight w:val="255"/>
        </w:trPr>
        <w:tc>
          <w:tcPr>
            <w:tcW w:w="0" w:type="auto"/>
            <w:gridSpan w:val="2"/>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single" w:sz="4" w:space="0" w:color="auto"/>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single" w:sz="4" w:space="0" w:color="auto"/>
              <w:right w:val="nil"/>
            </w:tcBorders>
            <w:noWrap/>
            <w:vAlign w:val="bottom"/>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single" w:sz="4" w:space="0" w:color="auto"/>
              <w:right w:val="nil"/>
            </w:tcBorders>
            <w:noWrap/>
            <w:vAlign w:val="bottom"/>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 </w:t>
            </w: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r>
      <w:tr w:rsidR="000E195D" w:rsidRPr="00FE4366" w:rsidTr="00FE4366">
        <w:trPr>
          <w:trHeight w:val="255"/>
        </w:trPr>
        <w:tc>
          <w:tcPr>
            <w:tcW w:w="0" w:type="auto"/>
            <w:gridSpan w:val="2"/>
            <w:tcBorders>
              <w:top w:val="nil"/>
              <w:left w:val="nil"/>
              <w:bottom w:val="nil"/>
              <w:right w:val="nil"/>
            </w:tcBorders>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tcPr>
          <w:p w:rsidR="000E195D" w:rsidRPr="00FE4366" w:rsidRDefault="000E195D" w:rsidP="00FE4366">
            <w:pPr>
              <w:widowControl/>
              <w:autoSpaceDE/>
              <w:autoSpaceDN/>
              <w:rPr>
                <w:rFonts w:ascii="Arial" w:hAnsi="Arial" w:cs="Arial"/>
                <w:color w:val="000000"/>
                <w:sz w:val="24"/>
                <w:szCs w:val="24"/>
                <w:lang w:eastAsia="ru-RU"/>
              </w:rPr>
            </w:pPr>
            <w:r w:rsidRPr="00FE4366">
              <w:rPr>
                <w:rFonts w:ascii="Arial" w:hAnsi="Arial" w:cs="Arial"/>
                <w:color w:val="000000"/>
                <w:sz w:val="24"/>
                <w:szCs w:val="24"/>
                <w:lang w:eastAsia="ru-RU"/>
              </w:rPr>
              <w:t>М/П</w:t>
            </w:r>
          </w:p>
        </w:tc>
        <w:tc>
          <w:tcPr>
            <w:tcW w:w="0" w:type="auto"/>
            <w:gridSpan w:val="7"/>
            <w:tcBorders>
              <w:top w:val="nil"/>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(наименование должности руководителя юридического лица)</w:t>
            </w:r>
          </w:p>
        </w:tc>
        <w:tc>
          <w:tcPr>
            <w:tcW w:w="0" w:type="auto"/>
            <w:tcBorders>
              <w:top w:val="nil"/>
              <w:left w:val="nil"/>
              <w:bottom w:val="nil"/>
              <w:right w:val="nil"/>
            </w:tcBorders>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single" w:sz="4" w:space="0" w:color="auto"/>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(подпись)</w:t>
            </w:r>
          </w:p>
        </w:tc>
        <w:tc>
          <w:tcPr>
            <w:tcW w:w="0" w:type="auto"/>
            <w:tcBorders>
              <w:top w:val="nil"/>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p>
        </w:tc>
        <w:tc>
          <w:tcPr>
            <w:tcW w:w="0" w:type="auto"/>
            <w:gridSpan w:val="2"/>
            <w:tcBorders>
              <w:top w:val="single" w:sz="4" w:space="0" w:color="auto"/>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r w:rsidRPr="00FE4366">
              <w:rPr>
                <w:rFonts w:ascii="Arial" w:hAnsi="Arial" w:cs="Arial"/>
                <w:color w:val="000000"/>
                <w:sz w:val="24"/>
                <w:szCs w:val="24"/>
                <w:lang w:eastAsia="ru-RU"/>
              </w:rPr>
              <w:t>(расшифровка подписи)</w:t>
            </w:r>
          </w:p>
        </w:tc>
        <w:tc>
          <w:tcPr>
            <w:tcW w:w="0" w:type="auto"/>
            <w:tcBorders>
              <w:top w:val="nil"/>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p>
        </w:tc>
        <w:tc>
          <w:tcPr>
            <w:tcW w:w="0" w:type="auto"/>
            <w:tcBorders>
              <w:top w:val="nil"/>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p>
        </w:tc>
        <w:tc>
          <w:tcPr>
            <w:tcW w:w="0" w:type="auto"/>
            <w:tcBorders>
              <w:top w:val="nil"/>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p>
        </w:tc>
        <w:tc>
          <w:tcPr>
            <w:tcW w:w="0" w:type="auto"/>
            <w:tcBorders>
              <w:top w:val="nil"/>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p>
        </w:tc>
        <w:tc>
          <w:tcPr>
            <w:tcW w:w="0" w:type="auto"/>
            <w:gridSpan w:val="2"/>
            <w:tcBorders>
              <w:top w:val="nil"/>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p>
        </w:tc>
        <w:tc>
          <w:tcPr>
            <w:tcW w:w="0" w:type="auto"/>
            <w:tcBorders>
              <w:top w:val="nil"/>
              <w:left w:val="nil"/>
              <w:bottom w:val="nil"/>
              <w:right w:val="nil"/>
            </w:tcBorders>
          </w:tcPr>
          <w:p w:rsidR="000E195D" w:rsidRPr="00FE4366" w:rsidRDefault="000E195D" w:rsidP="00FE4366">
            <w:pPr>
              <w:widowControl/>
              <w:autoSpaceDE/>
              <w:autoSpaceDN/>
              <w:jc w:val="center"/>
              <w:rPr>
                <w:rFonts w:ascii="Arial" w:hAnsi="Arial" w:cs="Arial"/>
                <w:color w:val="000000"/>
                <w:sz w:val="24"/>
                <w:szCs w:val="24"/>
                <w:lang w:eastAsia="ru-RU"/>
              </w:rPr>
            </w:pPr>
          </w:p>
        </w:tc>
      </w:tr>
      <w:tr w:rsidR="000E195D" w:rsidRPr="00FE4366" w:rsidTr="00FE4366">
        <w:trPr>
          <w:trHeight w:val="255"/>
        </w:trPr>
        <w:tc>
          <w:tcPr>
            <w:tcW w:w="0" w:type="auto"/>
            <w:gridSpan w:val="2"/>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FE4366" w:rsidRDefault="000E195D" w:rsidP="00FE4366">
            <w:pPr>
              <w:widowControl/>
              <w:autoSpaceDE/>
              <w:autoSpaceDN/>
              <w:rPr>
                <w:rFonts w:ascii="Arial" w:hAnsi="Arial" w:cs="Arial"/>
                <w:color w:val="000000"/>
                <w:sz w:val="24"/>
                <w:szCs w:val="24"/>
                <w:lang w:eastAsia="ru-RU"/>
              </w:rPr>
            </w:pPr>
          </w:p>
        </w:tc>
      </w:tr>
    </w:tbl>
    <w:p w:rsidR="000E195D" w:rsidRPr="00FE4366" w:rsidRDefault="000E195D" w:rsidP="00FE4366">
      <w:pPr>
        <w:rPr>
          <w:rFonts w:ascii="Arial" w:hAnsi="Arial" w:cs="Arial"/>
          <w:sz w:val="24"/>
          <w:szCs w:val="24"/>
        </w:rPr>
        <w:sectPr w:rsidR="000E195D" w:rsidRPr="00FE4366" w:rsidSect="00FE4366">
          <w:headerReference w:type="default" r:id="rId23"/>
          <w:pgSz w:w="16840" w:h="11910" w:orient="landscape"/>
          <w:pgMar w:top="1134" w:right="851" w:bottom="1134" w:left="1701" w:header="720" w:footer="0" w:gutter="0"/>
          <w:cols w:space="720"/>
        </w:sectPr>
      </w:pPr>
    </w:p>
    <w:p w:rsidR="000E195D" w:rsidRDefault="000E195D" w:rsidP="00B36CDA">
      <w:pPr>
        <w:jc w:val="right"/>
        <w:rPr>
          <w:rFonts w:ascii="Arial" w:hAnsi="Arial" w:cs="Arial"/>
          <w:sz w:val="24"/>
          <w:szCs w:val="24"/>
        </w:rPr>
      </w:pPr>
      <w:r w:rsidRPr="00FE4366">
        <w:rPr>
          <w:rFonts w:ascii="Arial" w:hAnsi="Arial" w:cs="Arial"/>
          <w:sz w:val="24"/>
          <w:szCs w:val="24"/>
        </w:rPr>
        <w:t xml:space="preserve">Приложение № 4 к </w:t>
      </w:r>
      <w:r>
        <w:rPr>
          <w:rFonts w:ascii="Arial" w:hAnsi="Arial" w:cs="Arial"/>
          <w:sz w:val="24"/>
          <w:szCs w:val="24"/>
        </w:rPr>
        <w:t>Порядку предоставления субсидий</w:t>
      </w:r>
    </w:p>
    <w:p w:rsidR="000E195D" w:rsidRDefault="000E195D" w:rsidP="00B36CDA">
      <w:pPr>
        <w:jc w:val="right"/>
        <w:rPr>
          <w:rFonts w:ascii="Arial" w:hAnsi="Arial" w:cs="Arial"/>
          <w:sz w:val="24"/>
          <w:szCs w:val="24"/>
        </w:rPr>
      </w:pPr>
      <w:r w:rsidRPr="00FE4366">
        <w:rPr>
          <w:rFonts w:ascii="Arial" w:hAnsi="Arial" w:cs="Arial"/>
          <w:sz w:val="24"/>
          <w:szCs w:val="24"/>
        </w:rPr>
        <w:t>юридическим лицам (за исключением государственных</w:t>
      </w:r>
    </w:p>
    <w:p w:rsidR="000E195D" w:rsidRDefault="000E195D" w:rsidP="00B36CDA">
      <w:pPr>
        <w:jc w:val="right"/>
        <w:rPr>
          <w:rFonts w:ascii="Arial" w:hAnsi="Arial" w:cs="Arial"/>
          <w:sz w:val="24"/>
          <w:szCs w:val="24"/>
        </w:rPr>
      </w:pPr>
      <w:r w:rsidRPr="00FE4366">
        <w:rPr>
          <w:rFonts w:ascii="Arial" w:hAnsi="Arial" w:cs="Arial"/>
          <w:sz w:val="24"/>
          <w:szCs w:val="24"/>
        </w:rPr>
        <w:t xml:space="preserve"> и муниципальн</w:t>
      </w:r>
      <w:r>
        <w:rPr>
          <w:rFonts w:ascii="Arial" w:hAnsi="Arial" w:cs="Arial"/>
          <w:sz w:val="24"/>
          <w:szCs w:val="24"/>
        </w:rPr>
        <w:t>ых учреждений) и индивидуальным</w:t>
      </w:r>
    </w:p>
    <w:p w:rsidR="000E195D" w:rsidRDefault="000E195D" w:rsidP="00B36CDA">
      <w:pPr>
        <w:jc w:val="right"/>
        <w:rPr>
          <w:rFonts w:ascii="Arial" w:hAnsi="Arial" w:cs="Arial"/>
          <w:sz w:val="24"/>
          <w:szCs w:val="24"/>
        </w:rPr>
      </w:pPr>
      <w:r w:rsidRPr="00FE4366">
        <w:rPr>
          <w:rFonts w:ascii="Arial" w:hAnsi="Arial" w:cs="Arial"/>
          <w:sz w:val="24"/>
          <w:szCs w:val="24"/>
        </w:rPr>
        <w:t>предпринимателям в целях возмещения недополученных</w:t>
      </w:r>
    </w:p>
    <w:p w:rsidR="000E195D" w:rsidRDefault="000E195D" w:rsidP="00B36CDA">
      <w:pPr>
        <w:jc w:val="right"/>
        <w:rPr>
          <w:rFonts w:ascii="Arial" w:hAnsi="Arial" w:cs="Arial"/>
          <w:sz w:val="24"/>
          <w:szCs w:val="24"/>
        </w:rPr>
      </w:pPr>
      <w:r w:rsidRPr="00FE4366">
        <w:rPr>
          <w:rFonts w:ascii="Arial" w:hAnsi="Arial" w:cs="Arial"/>
          <w:sz w:val="24"/>
          <w:szCs w:val="24"/>
        </w:rPr>
        <w:t xml:space="preserve"> доходов, возникающих в связи с регулярными перевозками пассажиров</w:t>
      </w:r>
    </w:p>
    <w:p w:rsidR="000E195D" w:rsidRDefault="000E195D" w:rsidP="00B36CDA">
      <w:pPr>
        <w:jc w:val="right"/>
        <w:rPr>
          <w:rFonts w:ascii="Arial" w:hAnsi="Arial" w:cs="Arial"/>
          <w:sz w:val="24"/>
          <w:szCs w:val="24"/>
        </w:rPr>
      </w:pPr>
      <w:r w:rsidRPr="00FE4366">
        <w:rPr>
          <w:rFonts w:ascii="Arial" w:hAnsi="Arial" w:cs="Arial"/>
          <w:sz w:val="24"/>
          <w:szCs w:val="24"/>
        </w:rPr>
        <w:t xml:space="preserve"> автомобильным транспортом по муниципальным маршрутам</w:t>
      </w:r>
    </w:p>
    <w:p w:rsidR="000E195D" w:rsidRDefault="000E195D" w:rsidP="00B36CDA">
      <w:pPr>
        <w:jc w:val="right"/>
        <w:rPr>
          <w:rFonts w:ascii="Arial" w:hAnsi="Arial" w:cs="Arial"/>
          <w:sz w:val="24"/>
          <w:szCs w:val="24"/>
        </w:rPr>
      </w:pPr>
      <w:r w:rsidRPr="00FE4366">
        <w:rPr>
          <w:rFonts w:ascii="Arial" w:hAnsi="Arial" w:cs="Arial"/>
          <w:sz w:val="24"/>
          <w:szCs w:val="24"/>
        </w:rPr>
        <w:t xml:space="preserve"> с небольшой интенсивностью пассажиропотока</w:t>
      </w:r>
    </w:p>
    <w:p w:rsidR="000E195D" w:rsidRDefault="000E195D" w:rsidP="00B36CDA">
      <w:pPr>
        <w:jc w:val="right"/>
        <w:rPr>
          <w:rFonts w:ascii="Arial" w:hAnsi="Arial" w:cs="Arial"/>
          <w:sz w:val="24"/>
          <w:szCs w:val="24"/>
        </w:rPr>
      </w:pPr>
      <w:r>
        <w:rPr>
          <w:rFonts w:ascii="Arial" w:hAnsi="Arial" w:cs="Arial"/>
          <w:sz w:val="24"/>
          <w:szCs w:val="24"/>
        </w:rPr>
        <w:t xml:space="preserve"> в Рыбинском </w:t>
      </w:r>
      <w:r w:rsidRPr="00FE4366">
        <w:rPr>
          <w:rFonts w:ascii="Arial" w:hAnsi="Arial" w:cs="Arial"/>
          <w:sz w:val="24"/>
          <w:szCs w:val="24"/>
        </w:rPr>
        <w:t>муниципальном округе</w:t>
      </w:r>
    </w:p>
    <w:p w:rsidR="000E195D" w:rsidRPr="00FE4366" w:rsidRDefault="000E195D" w:rsidP="00FE4366">
      <w:pPr>
        <w:jc w:val="both"/>
        <w:rPr>
          <w:rFonts w:ascii="Arial" w:hAnsi="Arial" w:cs="Arial"/>
          <w:sz w:val="24"/>
          <w:szCs w:val="24"/>
        </w:rPr>
      </w:pPr>
    </w:p>
    <w:tbl>
      <w:tblPr>
        <w:tblW w:w="0" w:type="auto"/>
        <w:tblInd w:w="-176" w:type="dxa"/>
        <w:tblLook w:val="00A0"/>
      </w:tblPr>
      <w:tblGrid>
        <w:gridCol w:w="1202"/>
        <w:gridCol w:w="413"/>
        <w:gridCol w:w="414"/>
        <w:gridCol w:w="547"/>
        <w:gridCol w:w="547"/>
        <w:gridCol w:w="125"/>
        <w:gridCol w:w="941"/>
        <w:gridCol w:w="1328"/>
        <w:gridCol w:w="451"/>
        <w:gridCol w:w="455"/>
        <w:gridCol w:w="451"/>
        <w:gridCol w:w="455"/>
        <w:gridCol w:w="451"/>
        <w:gridCol w:w="455"/>
        <w:gridCol w:w="451"/>
        <w:gridCol w:w="455"/>
        <w:gridCol w:w="676"/>
        <w:gridCol w:w="566"/>
        <w:gridCol w:w="676"/>
        <w:gridCol w:w="566"/>
        <w:gridCol w:w="1017"/>
        <w:gridCol w:w="676"/>
        <w:gridCol w:w="566"/>
        <w:gridCol w:w="676"/>
        <w:gridCol w:w="123"/>
        <w:gridCol w:w="564"/>
      </w:tblGrid>
      <w:tr w:rsidR="000E195D" w:rsidRPr="00B36CDA" w:rsidTr="00B36CDA">
        <w:trPr>
          <w:trHeight w:val="255"/>
        </w:trPr>
        <w:tc>
          <w:tcPr>
            <w:tcW w:w="0" w:type="auto"/>
            <w:gridSpan w:val="7"/>
            <w:tcBorders>
              <w:top w:val="nil"/>
              <w:left w:val="nil"/>
              <w:bottom w:val="nil"/>
              <w:right w:val="nil"/>
            </w:tcBorders>
            <w:noWrap/>
            <w:vAlign w:val="bottom"/>
          </w:tcPr>
          <w:p w:rsidR="000E195D" w:rsidRPr="00B36CDA" w:rsidRDefault="000E195D" w:rsidP="00FE4366">
            <w:pPr>
              <w:widowControl/>
              <w:autoSpaceDE/>
              <w:autoSpaceDN/>
              <w:rPr>
                <w:rFonts w:ascii="Arial" w:hAnsi="Arial" w:cs="Arial"/>
                <w:sz w:val="24"/>
                <w:szCs w:val="24"/>
                <w:lang w:eastAsia="ru-RU"/>
              </w:rPr>
            </w:pPr>
            <w:r w:rsidRPr="00B36CDA">
              <w:rPr>
                <w:rFonts w:ascii="Arial" w:hAnsi="Arial" w:cs="Arial"/>
                <w:sz w:val="24"/>
                <w:szCs w:val="24"/>
                <w:lang w:eastAsia="ru-RU"/>
              </w:rPr>
              <w:t>Утверждаю:</w:t>
            </w: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9"/>
            <w:vMerge w:val="restart"/>
            <w:tcBorders>
              <w:top w:val="nil"/>
              <w:left w:val="nil"/>
              <w:bottom w:val="nil"/>
              <w:right w:val="nil"/>
            </w:tcBorders>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55"/>
        </w:trPr>
        <w:tc>
          <w:tcPr>
            <w:tcW w:w="0" w:type="auto"/>
            <w:gridSpan w:val="8"/>
            <w:tcBorders>
              <w:top w:val="nil"/>
              <w:left w:val="nil"/>
              <w:bottom w:val="nil"/>
              <w:right w:val="nil"/>
            </w:tcBorders>
            <w:noWrap/>
            <w:vAlign w:val="bottom"/>
          </w:tcPr>
          <w:p w:rsidR="000E195D" w:rsidRPr="00B36CDA" w:rsidRDefault="000E195D" w:rsidP="00FE4366">
            <w:pPr>
              <w:widowControl/>
              <w:autoSpaceDE/>
              <w:autoSpaceDN/>
              <w:rPr>
                <w:rFonts w:ascii="Arial" w:hAnsi="Arial" w:cs="Arial"/>
                <w:sz w:val="24"/>
                <w:szCs w:val="24"/>
                <w:lang w:eastAsia="ru-RU"/>
              </w:rPr>
            </w:pPr>
            <w:r w:rsidRPr="00B36CDA">
              <w:rPr>
                <w:rFonts w:ascii="Arial" w:hAnsi="Arial" w:cs="Arial"/>
                <w:sz w:val="24"/>
                <w:szCs w:val="24"/>
                <w:lang w:eastAsia="ru-RU"/>
              </w:rPr>
              <w:t>Глава Рыбинского муниципального округа</w:t>
            </w: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9"/>
            <w:vMerge/>
            <w:tcBorders>
              <w:top w:val="nil"/>
              <w:left w:val="nil"/>
              <w:bottom w:val="nil"/>
              <w:right w:val="nil"/>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55"/>
        </w:trPr>
        <w:tc>
          <w:tcPr>
            <w:tcW w:w="0" w:type="auto"/>
            <w:gridSpan w:val="7"/>
            <w:tcBorders>
              <w:top w:val="nil"/>
              <w:left w:val="nil"/>
              <w:bottom w:val="nil"/>
              <w:right w:val="nil"/>
            </w:tcBorders>
            <w:noWrap/>
            <w:vAlign w:val="bottom"/>
          </w:tcPr>
          <w:p w:rsidR="000E195D" w:rsidRPr="00B36CDA" w:rsidRDefault="000E195D" w:rsidP="00FE4366">
            <w:pPr>
              <w:widowControl/>
              <w:autoSpaceDE/>
              <w:autoSpaceDN/>
              <w:rPr>
                <w:rFonts w:ascii="Arial" w:hAnsi="Arial" w:cs="Arial"/>
                <w:sz w:val="24"/>
                <w:szCs w:val="24"/>
                <w:lang w:eastAsia="ru-RU"/>
              </w:rPr>
            </w:pPr>
            <w:r w:rsidRPr="00B36CDA">
              <w:rPr>
                <w:rFonts w:ascii="Arial" w:hAnsi="Arial" w:cs="Arial"/>
                <w:sz w:val="24"/>
                <w:szCs w:val="24"/>
                <w:lang w:eastAsia="ru-RU"/>
              </w:rPr>
              <w:t>___________________ (ФИО)</w:t>
            </w: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9"/>
            <w:vMerge/>
            <w:tcBorders>
              <w:top w:val="nil"/>
              <w:left w:val="nil"/>
              <w:bottom w:val="nil"/>
              <w:right w:val="nil"/>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55"/>
        </w:trPr>
        <w:tc>
          <w:tcPr>
            <w:tcW w:w="0" w:type="auto"/>
            <w:gridSpan w:val="7"/>
            <w:tcBorders>
              <w:top w:val="nil"/>
              <w:left w:val="nil"/>
              <w:bottom w:val="nil"/>
              <w:right w:val="nil"/>
            </w:tcBorders>
            <w:noWrap/>
            <w:vAlign w:val="bottom"/>
          </w:tcPr>
          <w:p w:rsidR="000E195D" w:rsidRPr="00B36CDA" w:rsidRDefault="000E195D" w:rsidP="00FE4366">
            <w:pPr>
              <w:widowControl/>
              <w:autoSpaceDE/>
              <w:autoSpaceDN/>
              <w:rPr>
                <w:rFonts w:ascii="Arial" w:hAnsi="Arial" w:cs="Arial"/>
                <w:sz w:val="24"/>
                <w:szCs w:val="24"/>
                <w:lang w:eastAsia="ru-RU"/>
              </w:rPr>
            </w:pPr>
            <w:r w:rsidRPr="00B36CDA">
              <w:rPr>
                <w:rFonts w:ascii="Arial" w:hAnsi="Arial" w:cs="Arial"/>
                <w:sz w:val="24"/>
                <w:szCs w:val="24"/>
                <w:lang w:eastAsia="ru-RU"/>
              </w:rPr>
              <w:t>"______"___________20___ г.</w:t>
            </w: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9"/>
            <w:vMerge/>
            <w:tcBorders>
              <w:top w:val="nil"/>
              <w:left w:val="nil"/>
              <w:bottom w:val="nil"/>
              <w:right w:val="nil"/>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85"/>
        </w:trPr>
        <w:tc>
          <w:tcPr>
            <w:tcW w:w="0" w:type="auto"/>
            <w:gridSpan w:val="26"/>
            <w:tcBorders>
              <w:top w:val="nil"/>
              <w:left w:val="nil"/>
              <w:bottom w:val="nil"/>
              <w:right w:val="nil"/>
            </w:tcBorders>
            <w:noWrap/>
            <w:vAlign w:val="bottom"/>
          </w:tcPr>
          <w:p w:rsidR="000E195D" w:rsidRPr="00B36CDA" w:rsidRDefault="000E195D" w:rsidP="00FE4366">
            <w:pPr>
              <w:widowControl/>
              <w:autoSpaceDE/>
              <w:autoSpaceDN/>
              <w:jc w:val="center"/>
              <w:rPr>
                <w:rFonts w:ascii="Arial" w:hAnsi="Arial" w:cs="Arial"/>
                <w:bCs/>
                <w:color w:val="000000"/>
                <w:sz w:val="24"/>
                <w:szCs w:val="24"/>
                <w:lang w:eastAsia="ru-RU"/>
              </w:rPr>
            </w:pPr>
            <w:r w:rsidRPr="00B36CDA">
              <w:rPr>
                <w:rFonts w:ascii="Arial" w:hAnsi="Arial" w:cs="Arial"/>
                <w:bCs/>
                <w:color w:val="000000"/>
                <w:sz w:val="24"/>
                <w:szCs w:val="24"/>
                <w:lang w:eastAsia="ru-RU"/>
              </w:rPr>
              <w:t>Уточненный расчет</w:t>
            </w:r>
          </w:p>
        </w:tc>
      </w:tr>
      <w:tr w:rsidR="000E195D" w:rsidRPr="00B36CDA" w:rsidTr="00B36CDA">
        <w:trPr>
          <w:trHeight w:val="900"/>
        </w:trPr>
        <w:tc>
          <w:tcPr>
            <w:tcW w:w="0" w:type="auto"/>
            <w:gridSpan w:val="26"/>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bCs/>
                <w:color w:val="000000"/>
                <w:sz w:val="24"/>
                <w:szCs w:val="24"/>
                <w:lang w:eastAsia="ru-RU"/>
              </w:rPr>
              <w:t>субсидий в целях возмещения недополученных доходов, возникающих в результате небольшой интенсивности пассажиропотока по муниципальным маршрутам в Рыбинском  муниципальном округе, подлежащих предоставлению _________________________________________________________</w:t>
            </w:r>
            <w:r w:rsidRPr="00B36CDA">
              <w:rPr>
                <w:rFonts w:ascii="Arial" w:hAnsi="Arial" w:cs="Arial"/>
                <w:bCs/>
                <w:color w:val="000000"/>
                <w:sz w:val="24"/>
                <w:szCs w:val="24"/>
                <w:lang w:eastAsia="ru-RU"/>
              </w:rPr>
              <w:br/>
              <w:t xml:space="preserve">  </w:t>
            </w:r>
            <w:r w:rsidRPr="00B36CDA">
              <w:rPr>
                <w:rFonts w:ascii="Arial" w:hAnsi="Arial" w:cs="Arial"/>
                <w:color w:val="000000"/>
                <w:sz w:val="24"/>
                <w:szCs w:val="24"/>
                <w:lang w:eastAsia="ru-RU"/>
              </w:rPr>
              <w:t xml:space="preserve"> (наименование юридического лица, фамилия, имя, отчество, (при наличии) индивидуального предпринимателя)</w:t>
            </w:r>
          </w:p>
          <w:p w:rsidR="000E195D" w:rsidRPr="00B36CDA" w:rsidRDefault="000E195D" w:rsidP="00FE4366">
            <w:pPr>
              <w:widowControl/>
              <w:autoSpaceDE/>
              <w:autoSpaceDN/>
              <w:jc w:val="center"/>
              <w:rPr>
                <w:rFonts w:ascii="Arial" w:hAnsi="Arial" w:cs="Arial"/>
                <w:bCs/>
                <w:color w:val="000000"/>
                <w:sz w:val="24"/>
                <w:szCs w:val="24"/>
                <w:lang w:eastAsia="ru-RU"/>
              </w:rPr>
            </w:pPr>
          </w:p>
        </w:tc>
      </w:tr>
      <w:tr w:rsidR="000E195D" w:rsidRPr="00B36CDA" w:rsidTr="00B36CDA">
        <w:trPr>
          <w:trHeight w:val="585"/>
        </w:trPr>
        <w:tc>
          <w:tcPr>
            <w:tcW w:w="0" w:type="auto"/>
            <w:gridSpan w:val="26"/>
            <w:tcBorders>
              <w:top w:val="nil"/>
              <w:left w:val="nil"/>
              <w:bottom w:val="nil"/>
              <w:right w:val="nil"/>
            </w:tcBorders>
          </w:tcPr>
          <w:p w:rsidR="000E195D" w:rsidRPr="00B36CDA" w:rsidRDefault="000E195D" w:rsidP="00FE4366">
            <w:pPr>
              <w:widowControl/>
              <w:autoSpaceDE/>
              <w:autoSpaceDN/>
              <w:jc w:val="center"/>
              <w:rPr>
                <w:rFonts w:ascii="Arial" w:hAnsi="Arial" w:cs="Arial"/>
                <w:bCs/>
                <w:color w:val="000000"/>
                <w:sz w:val="24"/>
                <w:szCs w:val="24"/>
                <w:lang w:eastAsia="ru-RU"/>
              </w:rPr>
            </w:pPr>
            <w:r w:rsidRPr="00B36CDA">
              <w:rPr>
                <w:rFonts w:ascii="Arial" w:hAnsi="Arial" w:cs="Arial"/>
                <w:bCs/>
                <w:color w:val="000000"/>
                <w:sz w:val="24"/>
                <w:szCs w:val="24"/>
                <w:lang w:eastAsia="ru-RU"/>
              </w:rPr>
              <w:t>за ___________________________________20__ г.</w:t>
            </w:r>
            <w:r w:rsidRPr="00B36CDA">
              <w:rPr>
                <w:rFonts w:ascii="Arial" w:hAnsi="Arial" w:cs="Arial"/>
                <w:bCs/>
                <w:color w:val="000000"/>
                <w:sz w:val="24"/>
                <w:szCs w:val="24"/>
                <w:lang w:eastAsia="ru-RU"/>
              </w:rPr>
              <w:br/>
            </w:r>
            <w:r w:rsidRPr="00B36CDA">
              <w:rPr>
                <w:rFonts w:ascii="Arial" w:hAnsi="Arial" w:cs="Arial"/>
                <w:color w:val="000000"/>
                <w:sz w:val="24"/>
                <w:szCs w:val="24"/>
                <w:lang w:eastAsia="ru-RU"/>
              </w:rPr>
              <w:t>(ежемесячно и нарастающим итогом)</w:t>
            </w:r>
          </w:p>
        </w:tc>
      </w:tr>
      <w:tr w:rsidR="000E195D" w:rsidRPr="00B36CDA" w:rsidTr="00B36CDA">
        <w:trPr>
          <w:trHeight w:val="735"/>
        </w:trPr>
        <w:tc>
          <w:tcPr>
            <w:tcW w:w="0" w:type="auto"/>
            <w:vMerge w:val="restart"/>
            <w:tcBorders>
              <w:top w:val="single" w:sz="4" w:space="0" w:color="auto"/>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п/п</w:t>
            </w:r>
          </w:p>
        </w:tc>
        <w:tc>
          <w:tcPr>
            <w:tcW w:w="0" w:type="auto"/>
            <w:gridSpan w:val="2"/>
            <w:vMerge w:val="restart"/>
            <w:tcBorders>
              <w:top w:val="single" w:sz="4" w:space="0" w:color="auto"/>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Pr>
                <w:rFonts w:ascii="Arial" w:hAnsi="Arial" w:cs="Arial"/>
                <w:color w:val="000000"/>
                <w:sz w:val="24"/>
                <w:szCs w:val="24"/>
                <w:lang w:eastAsia="ru-RU"/>
              </w:rPr>
              <w:t>Номер мар</w:t>
            </w:r>
            <w:r w:rsidRPr="00B36CDA">
              <w:rPr>
                <w:rFonts w:ascii="Arial" w:hAnsi="Arial" w:cs="Arial"/>
                <w:color w:val="000000"/>
                <w:sz w:val="24"/>
                <w:szCs w:val="24"/>
                <w:lang w:eastAsia="ru-RU"/>
              </w:rPr>
              <w:t>шрута</w:t>
            </w:r>
          </w:p>
        </w:tc>
        <w:tc>
          <w:tcPr>
            <w:tcW w:w="0" w:type="auto"/>
            <w:gridSpan w:val="2"/>
            <w:vMerge w:val="restart"/>
            <w:tcBorders>
              <w:top w:val="single" w:sz="4" w:space="0" w:color="auto"/>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Pr>
                <w:rFonts w:ascii="Arial" w:hAnsi="Arial" w:cs="Arial"/>
                <w:color w:val="000000"/>
                <w:sz w:val="24"/>
                <w:szCs w:val="24"/>
                <w:lang w:eastAsia="ru-RU"/>
              </w:rPr>
              <w:t>Протяженность мар</w:t>
            </w:r>
            <w:r w:rsidRPr="00B36CDA">
              <w:rPr>
                <w:rFonts w:ascii="Arial" w:hAnsi="Arial" w:cs="Arial"/>
                <w:color w:val="000000"/>
                <w:sz w:val="24"/>
                <w:szCs w:val="24"/>
                <w:lang w:eastAsia="ru-RU"/>
              </w:rPr>
              <w:t>шрута (км)</w:t>
            </w:r>
          </w:p>
        </w:tc>
        <w:tc>
          <w:tcPr>
            <w:tcW w:w="0" w:type="auto"/>
            <w:gridSpan w:val="2"/>
            <w:vMerge w:val="restart"/>
            <w:tcBorders>
              <w:top w:val="single" w:sz="4" w:space="0" w:color="auto"/>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Наименование маршрута</w:t>
            </w:r>
          </w:p>
        </w:tc>
        <w:tc>
          <w:tcPr>
            <w:tcW w:w="0" w:type="auto"/>
            <w:vMerge w:val="restart"/>
            <w:tcBorders>
              <w:top w:val="single" w:sz="4" w:space="0" w:color="auto"/>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Вместимость, (чел.)</w:t>
            </w:r>
          </w:p>
        </w:tc>
        <w:tc>
          <w:tcPr>
            <w:tcW w:w="0" w:type="auto"/>
            <w:gridSpan w:val="4"/>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Количество рейсов (шт)</w:t>
            </w:r>
          </w:p>
        </w:tc>
        <w:tc>
          <w:tcPr>
            <w:tcW w:w="0" w:type="auto"/>
            <w:gridSpan w:val="4"/>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Пробег с пассажирами (пасс. км.)</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Перевезено пассажиров (чел.), включая льготные категории</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xml:space="preserve">Коэф-нт использования вместимости </w:t>
            </w:r>
          </w:p>
        </w:tc>
        <w:tc>
          <w:tcPr>
            <w:tcW w:w="0" w:type="auto"/>
            <w:vMerge w:val="restart"/>
            <w:tcBorders>
              <w:top w:val="single" w:sz="4" w:space="0" w:color="auto"/>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Pr>
                <w:rFonts w:ascii="Arial" w:hAnsi="Arial" w:cs="Arial"/>
                <w:color w:val="000000"/>
                <w:sz w:val="24"/>
                <w:szCs w:val="24"/>
                <w:lang w:eastAsia="ru-RU"/>
              </w:rPr>
              <w:t>Норматив субсиди</w:t>
            </w:r>
            <w:r w:rsidRPr="00B36CDA">
              <w:rPr>
                <w:rFonts w:ascii="Arial" w:hAnsi="Arial" w:cs="Arial"/>
                <w:color w:val="000000"/>
                <w:sz w:val="24"/>
                <w:szCs w:val="24"/>
                <w:lang w:eastAsia="ru-RU"/>
              </w:rPr>
              <w:t xml:space="preserve">рования на 1 км пробега (руб) </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Доходы от перевозки пассажиров, включая льготные категории пассажиров (руб.),</w:t>
            </w:r>
          </w:p>
        </w:tc>
        <w:tc>
          <w:tcPr>
            <w:tcW w:w="0" w:type="auto"/>
            <w:gridSpan w:val="3"/>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Субсидия – всего (руб)</w:t>
            </w:r>
          </w:p>
        </w:tc>
      </w:tr>
      <w:tr w:rsidR="000E195D" w:rsidRPr="00B36CDA" w:rsidTr="00B36CDA">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xml:space="preserve">За отчетный период </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С начала года</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xml:space="preserve">За отчетный период </w:t>
            </w:r>
          </w:p>
        </w:tc>
        <w:tc>
          <w:tcPr>
            <w:tcW w:w="0" w:type="auto"/>
            <w:gridSpan w:val="2"/>
            <w:vMerge w:val="restart"/>
            <w:tcBorders>
              <w:top w:val="single" w:sz="4" w:space="0" w:color="auto"/>
              <w:left w:val="single" w:sz="4" w:space="0" w:color="auto"/>
              <w:bottom w:val="single" w:sz="4" w:space="0" w:color="000000"/>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С начала года</w:t>
            </w: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480"/>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план</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факт</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план</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факт</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план</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факт</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план</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факт</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За отчетный период</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С начала года</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За отчетный период</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С начала года</w:t>
            </w: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За отчетный период</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С начала года</w:t>
            </w:r>
          </w:p>
        </w:tc>
        <w:tc>
          <w:tcPr>
            <w:tcW w:w="0" w:type="auto"/>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За отчетный период</w:t>
            </w:r>
          </w:p>
        </w:tc>
        <w:tc>
          <w:tcPr>
            <w:tcW w:w="0" w:type="auto"/>
            <w:gridSpan w:val="2"/>
            <w:vMerge w:val="restart"/>
            <w:tcBorders>
              <w:top w:val="nil"/>
              <w:left w:val="single" w:sz="4" w:space="0" w:color="auto"/>
              <w:bottom w:val="single" w:sz="4" w:space="0" w:color="000000"/>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С начала года</w:t>
            </w:r>
          </w:p>
        </w:tc>
      </w:tr>
      <w:tr w:rsidR="000E195D" w:rsidRPr="00B36CDA" w:rsidTr="00B36CDA">
        <w:trPr>
          <w:trHeight w:val="276"/>
        </w:trPr>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vMerge/>
            <w:tcBorders>
              <w:top w:val="nil"/>
              <w:left w:val="single" w:sz="4" w:space="0" w:color="auto"/>
              <w:bottom w:val="single" w:sz="4" w:space="0" w:color="000000"/>
              <w:right w:val="single" w:sz="4" w:space="0" w:color="auto"/>
            </w:tcBorders>
            <w:vAlign w:val="center"/>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55"/>
        </w:trPr>
        <w:tc>
          <w:tcPr>
            <w:tcW w:w="0" w:type="auto"/>
            <w:tcBorders>
              <w:top w:val="nil"/>
              <w:left w:val="single" w:sz="4" w:space="0" w:color="auto"/>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2</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3</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4</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5</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6</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7</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8</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9</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10</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11</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12</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13</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14</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15</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16</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17</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18</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19</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20</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21</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22</w:t>
            </w:r>
          </w:p>
        </w:tc>
      </w:tr>
      <w:tr w:rsidR="000E195D" w:rsidRPr="00B36CDA" w:rsidTr="00B36CDA">
        <w:trPr>
          <w:trHeight w:val="255"/>
        </w:trPr>
        <w:tc>
          <w:tcPr>
            <w:tcW w:w="0" w:type="auto"/>
            <w:tcBorders>
              <w:top w:val="nil"/>
              <w:left w:val="single" w:sz="4" w:space="0" w:color="auto"/>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1</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r>
      <w:tr w:rsidR="000E195D" w:rsidRPr="00B36CDA" w:rsidTr="00B36CDA">
        <w:trPr>
          <w:trHeight w:val="255"/>
        </w:trPr>
        <w:tc>
          <w:tcPr>
            <w:tcW w:w="0" w:type="auto"/>
            <w:gridSpan w:val="7"/>
            <w:tcBorders>
              <w:top w:val="single" w:sz="4" w:space="0" w:color="auto"/>
              <w:left w:val="single" w:sz="4" w:space="0" w:color="auto"/>
              <w:bottom w:val="single" w:sz="4" w:space="0" w:color="auto"/>
              <w:right w:val="single" w:sz="4" w:space="0" w:color="000000"/>
            </w:tcBorders>
          </w:tcPr>
          <w:p w:rsidR="000E195D" w:rsidRPr="00B36CDA" w:rsidRDefault="000E195D" w:rsidP="00FE4366">
            <w:pPr>
              <w:widowControl/>
              <w:autoSpaceDE/>
              <w:autoSpaceDN/>
              <w:jc w:val="right"/>
              <w:rPr>
                <w:rFonts w:ascii="Arial" w:hAnsi="Arial" w:cs="Arial"/>
                <w:color w:val="000000"/>
                <w:sz w:val="24"/>
                <w:szCs w:val="24"/>
                <w:lang w:eastAsia="ru-RU"/>
              </w:rPr>
            </w:pPr>
            <w:r w:rsidRPr="00B36CDA">
              <w:rPr>
                <w:rFonts w:ascii="Arial" w:hAnsi="Arial" w:cs="Arial"/>
                <w:color w:val="000000"/>
                <w:sz w:val="24"/>
                <w:szCs w:val="24"/>
                <w:lang w:eastAsia="ru-RU"/>
              </w:rPr>
              <w:t>ИТОГО</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nil"/>
              <w:right w:val="single" w:sz="4" w:space="0" w:color="auto"/>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nil"/>
              <w:right w:val="single" w:sz="4" w:space="0" w:color="auto"/>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gridSpan w:val="2"/>
            <w:tcBorders>
              <w:top w:val="nil"/>
              <w:left w:val="nil"/>
              <w:bottom w:val="single" w:sz="4" w:space="0" w:color="auto"/>
              <w:right w:val="single" w:sz="4" w:space="0" w:color="auto"/>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r>
      <w:tr w:rsidR="000E195D" w:rsidRPr="00B36CDA" w:rsidTr="00B36CDA">
        <w:trPr>
          <w:trHeight w:val="255"/>
        </w:trPr>
        <w:tc>
          <w:tcPr>
            <w:tcW w:w="0" w:type="auto"/>
            <w:gridSpan w:val="15"/>
            <w:tcBorders>
              <w:top w:val="single" w:sz="4" w:space="0" w:color="auto"/>
              <w:left w:val="single" w:sz="4" w:space="0" w:color="auto"/>
              <w:bottom w:val="single" w:sz="4" w:space="0" w:color="auto"/>
              <w:right w:val="nil"/>
            </w:tcBorders>
          </w:tcPr>
          <w:p w:rsidR="000E195D" w:rsidRPr="00B36CDA" w:rsidRDefault="000E195D" w:rsidP="00FE4366">
            <w:pPr>
              <w:widowControl/>
              <w:autoSpaceDE/>
              <w:autoSpaceDN/>
              <w:jc w:val="both"/>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gridSpan w:val="4"/>
            <w:tcBorders>
              <w:top w:val="single" w:sz="4" w:space="0" w:color="auto"/>
              <w:left w:val="nil"/>
              <w:bottom w:val="single" w:sz="4" w:space="0" w:color="auto"/>
              <w:right w:val="single" w:sz="4" w:space="0" w:color="000000"/>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За отчетный период</w:t>
            </w:r>
          </w:p>
        </w:tc>
        <w:tc>
          <w:tcPr>
            <w:tcW w:w="0" w:type="auto"/>
            <w:gridSpan w:val="6"/>
            <w:tcBorders>
              <w:top w:val="single" w:sz="4" w:space="0" w:color="auto"/>
              <w:left w:val="nil"/>
              <w:bottom w:val="single" w:sz="4" w:space="0" w:color="auto"/>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С начала года</w:t>
            </w:r>
          </w:p>
        </w:tc>
      </w:tr>
      <w:tr w:rsidR="000E195D" w:rsidRPr="00B36CDA" w:rsidTr="00B36CDA">
        <w:trPr>
          <w:trHeight w:val="255"/>
        </w:trPr>
        <w:tc>
          <w:tcPr>
            <w:tcW w:w="0" w:type="auto"/>
            <w:gridSpan w:val="16"/>
            <w:tcBorders>
              <w:top w:val="single" w:sz="4" w:space="0" w:color="auto"/>
              <w:left w:val="single" w:sz="4" w:space="0" w:color="auto"/>
              <w:bottom w:val="single" w:sz="4" w:space="0" w:color="auto"/>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Количество перевезенных льготных категорий пассажиров, (чел.)</w:t>
            </w:r>
          </w:p>
        </w:tc>
        <w:tc>
          <w:tcPr>
            <w:tcW w:w="0" w:type="auto"/>
            <w:gridSpan w:val="4"/>
            <w:tcBorders>
              <w:top w:val="single" w:sz="4" w:space="0" w:color="auto"/>
              <w:left w:val="nil"/>
              <w:bottom w:val="single" w:sz="4" w:space="0" w:color="auto"/>
              <w:right w:val="single" w:sz="4" w:space="0" w:color="000000"/>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gridSpan w:val="6"/>
            <w:tcBorders>
              <w:top w:val="single" w:sz="4" w:space="0" w:color="auto"/>
              <w:left w:val="nil"/>
              <w:bottom w:val="single" w:sz="4" w:space="0" w:color="auto"/>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r>
      <w:tr w:rsidR="000E195D" w:rsidRPr="00B36CDA" w:rsidTr="00B36CDA">
        <w:trPr>
          <w:trHeight w:val="255"/>
        </w:trPr>
        <w:tc>
          <w:tcPr>
            <w:tcW w:w="0" w:type="auto"/>
            <w:gridSpan w:val="16"/>
            <w:tcBorders>
              <w:top w:val="single" w:sz="4" w:space="0" w:color="auto"/>
              <w:left w:val="single" w:sz="4" w:space="0" w:color="auto"/>
              <w:bottom w:val="single" w:sz="4" w:space="0" w:color="auto"/>
              <w:right w:val="single" w:sz="4" w:space="0" w:color="000000"/>
            </w:tcBorders>
            <w:vAlign w:val="center"/>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Выпадающие доходы от перевозки льготных категорий пассажиров, (руб.)</w:t>
            </w:r>
          </w:p>
        </w:tc>
        <w:tc>
          <w:tcPr>
            <w:tcW w:w="0" w:type="auto"/>
            <w:tcBorders>
              <w:top w:val="nil"/>
              <w:left w:val="nil"/>
              <w:bottom w:val="single" w:sz="4" w:space="0" w:color="auto"/>
              <w:right w:val="nil"/>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nil"/>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nil"/>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single" w:sz="4" w:space="0" w:color="auto"/>
            </w:tcBorders>
            <w:shd w:val="clear" w:color="000000" w:fill="FFFFFF"/>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gridSpan w:val="6"/>
            <w:tcBorders>
              <w:top w:val="single" w:sz="4" w:space="0" w:color="auto"/>
              <w:left w:val="nil"/>
              <w:bottom w:val="single" w:sz="4" w:space="0" w:color="auto"/>
              <w:right w:val="single" w:sz="4" w:space="0" w:color="000000"/>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r>
      <w:tr w:rsidR="000E195D" w:rsidRPr="00B36CDA" w:rsidTr="00B36CDA">
        <w:trPr>
          <w:trHeight w:val="255"/>
        </w:trPr>
        <w:tc>
          <w:tcPr>
            <w:tcW w:w="0" w:type="auto"/>
            <w:gridSpan w:val="2"/>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single" w:sz="4" w:space="0" w:color="auto"/>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single" w:sz="4" w:space="0" w:color="auto"/>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single" w:sz="4" w:space="0" w:color="auto"/>
              <w:right w:val="nil"/>
            </w:tcBorders>
            <w:noWrap/>
            <w:vAlign w:val="bottom"/>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single" w:sz="4" w:space="0" w:color="auto"/>
              <w:right w:val="nil"/>
            </w:tcBorders>
            <w:noWrap/>
            <w:vAlign w:val="bottom"/>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 </w:t>
            </w: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c>
          <w:tcPr>
            <w:tcW w:w="0" w:type="auto"/>
            <w:tcBorders>
              <w:top w:val="nil"/>
              <w:left w:val="nil"/>
              <w:bottom w:val="nil"/>
              <w:right w:val="nil"/>
            </w:tcBorders>
            <w:noWrap/>
            <w:vAlign w:val="bottom"/>
          </w:tcPr>
          <w:p w:rsidR="000E195D" w:rsidRPr="00B36CDA" w:rsidRDefault="000E195D" w:rsidP="00FE4366">
            <w:pPr>
              <w:widowControl/>
              <w:autoSpaceDE/>
              <w:autoSpaceDN/>
              <w:rPr>
                <w:rFonts w:ascii="Arial" w:hAnsi="Arial" w:cs="Arial"/>
                <w:color w:val="000000"/>
                <w:sz w:val="24"/>
                <w:szCs w:val="24"/>
                <w:lang w:eastAsia="ru-RU"/>
              </w:rPr>
            </w:pPr>
          </w:p>
        </w:tc>
      </w:tr>
      <w:tr w:rsidR="000E195D" w:rsidRPr="00B36CDA" w:rsidTr="00B36CDA">
        <w:trPr>
          <w:trHeight w:val="255"/>
        </w:trPr>
        <w:tc>
          <w:tcPr>
            <w:tcW w:w="0" w:type="auto"/>
            <w:gridSpan w:val="2"/>
            <w:tcBorders>
              <w:top w:val="nil"/>
              <w:left w:val="nil"/>
              <w:bottom w:val="nil"/>
              <w:right w:val="nil"/>
            </w:tcBorders>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tcBorders>
              <w:top w:val="nil"/>
              <w:left w:val="nil"/>
              <w:bottom w:val="nil"/>
              <w:right w:val="nil"/>
            </w:tcBorders>
          </w:tcPr>
          <w:p w:rsidR="000E195D" w:rsidRPr="00B36CDA" w:rsidRDefault="000E195D" w:rsidP="00FE4366">
            <w:pPr>
              <w:widowControl/>
              <w:autoSpaceDE/>
              <w:autoSpaceDN/>
              <w:rPr>
                <w:rFonts w:ascii="Arial" w:hAnsi="Arial" w:cs="Arial"/>
                <w:color w:val="000000"/>
                <w:sz w:val="24"/>
                <w:szCs w:val="24"/>
                <w:lang w:eastAsia="ru-RU"/>
              </w:rPr>
            </w:pPr>
            <w:r w:rsidRPr="00B36CDA">
              <w:rPr>
                <w:rFonts w:ascii="Arial" w:hAnsi="Arial" w:cs="Arial"/>
                <w:color w:val="000000"/>
                <w:sz w:val="24"/>
                <w:szCs w:val="24"/>
                <w:lang w:eastAsia="ru-RU"/>
              </w:rPr>
              <w:t>М/П</w:t>
            </w:r>
          </w:p>
        </w:tc>
        <w:tc>
          <w:tcPr>
            <w:tcW w:w="0" w:type="auto"/>
            <w:gridSpan w:val="7"/>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(наименование должности руководителя юридического лица)</w:t>
            </w:r>
          </w:p>
        </w:tc>
        <w:tc>
          <w:tcPr>
            <w:tcW w:w="0" w:type="auto"/>
            <w:tcBorders>
              <w:top w:val="nil"/>
              <w:left w:val="nil"/>
              <w:bottom w:val="nil"/>
              <w:right w:val="nil"/>
            </w:tcBorders>
          </w:tcPr>
          <w:p w:rsidR="000E195D" w:rsidRPr="00B36CDA" w:rsidRDefault="000E195D" w:rsidP="00FE4366">
            <w:pPr>
              <w:widowControl/>
              <w:autoSpaceDE/>
              <w:autoSpaceDN/>
              <w:rPr>
                <w:rFonts w:ascii="Arial" w:hAnsi="Arial" w:cs="Arial"/>
                <w:color w:val="000000"/>
                <w:sz w:val="24"/>
                <w:szCs w:val="24"/>
                <w:lang w:eastAsia="ru-RU"/>
              </w:rPr>
            </w:pPr>
          </w:p>
        </w:tc>
        <w:tc>
          <w:tcPr>
            <w:tcW w:w="0" w:type="auto"/>
            <w:gridSpan w:val="2"/>
            <w:tcBorders>
              <w:top w:val="single" w:sz="4" w:space="0" w:color="auto"/>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(подпись)</w:t>
            </w:r>
          </w:p>
        </w:tc>
        <w:tc>
          <w:tcPr>
            <w:tcW w:w="0" w:type="auto"/>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p>
        </w:tc>
        <w:tc>
          <w:tcPr>
            <w:tcW w:w="0" w:type="auto"/>
            <w:gridSpan w:val="2"/>
            <w:tcBorders>
              <w:top w:val="single" w:sz="4" w:space="0" w:color="auto"/>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r w:rsidRPr="00B36CDA">
              <w:rPr>
                <w:rFonts w:ascii="Arial" w:hAnsi="Arial" w:cs="Arial"/>
                <w:color w:val="000000"/>
                <w:sz w:val="24"/>
                <w:szCs w:val="24"/>
                <w:lang w:eastAsia="ru-RU"/>
              </w:rPr>
              <w:t>(расшифровка подписи)</w:t>
            </w:r>
          </w:p>
        </w:tc>
        <w:tc>
          <w:tcPr>
            <w:tcW w:w="0" w:type="auto"/>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p>
        </w:tc>
        <w:tc>
          <w:tcPr>
            <w:tcW w:w="0" w:type="auto"/>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p>
        </w:tc>
        <w:tc>
          <w:tcPr>
            <w:tcW w:w="0" w:type="auto"/>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p>
        </w:tc>
        <w:tc>
          <w:tcPr>
            <w:tcW w:w="0" w:type="auto"/>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p>
        </w:tc>
        <w:tc>
          <w:tcPr>
            <w:tcW w:w="0" w:type="auto"/>
            <w:gridSpan w:val="2"/>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p>
        </w:tc>
        <w:tc>
          <w:tcPr>
            <w:tcW w:w="0" w:type="auto"/>
            <w:tcBorders>
              <w:top w:val="nil"/>
              <w:left w:val="nil"/>
              <w:bottom w:val="nil"/>
              <w:right w:val="nil"/>
            </w:tcBorders>
          </w:tcPr>
          <w:p w:rsidR="000E195D" w:rsidRPr="00B36CDA" w:rsidRDefault="000E195D" w:rsidP="00FE4366">
            <w:pPr>
              <w:widowControl/>
              <w:autoSpaceDE/>
              <w:autoSpaceDN/>
              <w:jc w:val="center"/>
              <w:rPr>
                <w:rFonts w:ascii="Arial" w:hAnsi="Arial" w:cs="Arial"/>
                <w:color w:val="000000"/>
                <w:sz w:val="24"/>
                <w:szCs w:val="24"/>
                <w:lang w:eastAsia="ru-RU"/>
              </w:rPr>
            </w:pPr>
          </w:p>
        </w:tc>
      </w:tr>
    </w:tbl>
    <w:p w:rsidR="000E195D" w:rsidRPr="00FE4366" w:rsidRDefault="000E195D" w:rsidP="00FE4366">
      <w:pPr>
        <w:pStyle w:val="BodyText"/>
        <w:ind w:left="0"/>
        <w:rPr>
          <w:rFonts w:ascii="Arial" w:hAnsi="Arial" w:cs="Arial"/>
        </w:rPr>
      </w:pPr>
    </w:p>
    <w:p w:rsidR="000E195D" w:rsidRDefault="000E195D" w:rsidP="00FE4366">
      <w:pPr>
        <w:pStyle w:val="BodyText"/>
        <w:ind w:left="0"/>
        <w:rPr>
          <w:rFonts w:ascii="Arial" w:hAnsi="Arial" w:cs="Arial"/>
        </w:rPr>
      </w:pPr>
    </w:p>
    <w:p w:rsidR="000E195D" w:rsidRDefault="000E195D" w:rsidP="00FE4366">
      <w:pPr>
        <w:pStyle w:val="BodyText"/>
        <w:ind w:left="0"/>
        <w:rPr>
          <w:rFonts w:ascii="Arial" w:hAnsi="Arial" w:cs="Arial"/>
        </w:rPr>
      </w:pPr>
    </w:p>
    <w:p w:rsidR="000E195D" w:rsidRDefault="000E195D" w:rsidP="00FE4366">
      <w:pPr>
        <w:pStyle w:val="BodyText"/>
        <w:ind w:left="0"/>
        <w:rPr>
          <w:rFonts w:ascii="Arial" w:hAnsi="Arial" w:cs="Arial"/>
        </w:rPr>
      </w:pPr>
    </w:p>
    <w:p w:rsidR="000E195D" w:rsidRPr="00FE4366" w:rsidRDefault="000E195D" w:rsidP="00FE4366">
      <w:pPr>
        <w:pStyle w:val="BodyText"/>
        <w:ind w:left="0"/>
        <w:rPr>
          <w:rFonts w:ascii="Arial" w:hAnsi="Arial" w:cs="Arial"/>
        </w:rPr>
        <w:sectPr w:rsidR="000E195D" w:rsidRPr="00FE4366" w:rsidSect="00B36CDA">
          <w:headerReference w:type="default" r:id="rId24"/>
          <w:pgSz w:w="16840" w:h="11910" w:orient="landscape"/>
          <w:pgMar w:top="1701" w:right="851" w:bottom="1134" w:left="1134" w:header="284" w:footer="227" w:gutter="0"/>
          <w:cols w:space="720"/>
          <w:docGrid w:linePitch="299"/>
        </w:sectPr>
      </w:pP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Приложение № 5 к Порядку предоставления</w:t>
      </w: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 xml:space="preserve"> субсидий юридическим лицам (за </w:t>
      </w: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исключением государственных и муниципальных</w:t>
      </w: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 xml:space="preserve"> учреждений) и индивидуальным предпринимателям</w:t>
      </w: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 xml:space="preserve"> в целях возмещения недополученных</w:t>
      </w: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 xml:space="preserve"> доходов, возникающих в связи с </w:t>
      </w: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регулярными перевозками пассажиров</w:t>
      </w: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 xml:space="preserve"> автомобильным транспортом по муниципальным</w:t>
      </w:r>
    </w:p>
    <w:p w:rsidR="000E195D" w:rsidRDefault="000E195D" w:rsidP="00B36CDA">
      <w:pPr>
        <w:jc w:val="right"/>
        <w:rPr>
          <w:rFonts w:ascii="Arial" w:hAnsi="Arial" w:cs="Arial"/>
          <w:sz w:val="24"/>
          <w:szCs w:val="24"/>
          <w:lang w:eastAsia="ru-RU"/>
        </w:rPr>
      </w:pPr>
      <w:r w:rsidRPr="00FE4366">
        <w:rPr>
          <w:rFonts w:ascii="Arial" w:hAnsi="Arial" w:cs="Arial"/>
          <w:sz w:val="24"/>
          <w:szCs w:val="24"/>
          <w:lang w:eastAsia="ru-RU"/>
        </w:rPr>
        <w:t xml:space="preserve"> маршрутам с небольшой интенсивностью </w:t>
      </w:r>
    </w:p>
    <w:p w:rsidR="000E195D" w:rsidRPr="00FE4366" w:rsidRDefault="000E195D" w:rsidP="00B36CDA">
      <w:pPr>
        <w:jc w:val="right"/>
        <w:rPr>
          <w:rFonts w:ascii="Arial" w:hAnsi="Arial" w:cs="Arial"/>
          <w:sz w:val="24"/>
          <w:szCs w:val="24"/>
          <w:lang w:eastAsia="ru-RU"/>
        </w:rPr>
      </w:pPr>
      <w:r w:rsidRPr="00FE4366">
        <w:rPr>
          <w:rFonts w:ascii="Arial" w:hAnsi="Arial" w:cs="Arial"/>
          <w:sz w:val="24"/>
          <w:szCs w:val="24"/>
          <w:lang w:eastAsia="ru-RU"/>
        </w:rPr>
        <w:t>пассажиропотока в Рыбинском  муниципальном округе</w:t>
      </w:r>
    </w:p>
    <w:p w:rsidR="000E195D" w:rsidRPr="00FE4366" w:rsidRDefault="000E195D" w:rsidP="00FE4366">
      <w:pPr>
        <w:jc w:val="both"/>
        <w:rPr>
          <w:rFonts w:ascii="Arial" w:hAnsi="Arial" w:cs="Arial"/>
          <w:sz w:val="24"/>
          <w:szCs w:val="24"/>
          <w:lang w:eastAsia="ru-RU"/>
        </w:rPr>
      </w:pP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Согласие на обработку персональных данных</w:t>
      </w:r>
    </w:p>
    <w:p w:rsidR="000E195D" w:rsidRPr="00FE4366" w:rsidRDefault="000E195D" w:rsidP="00FE4366">
      <w:pPr>
        <w:jc w:val="both"/>
        <w:rPr>
          <w:rFonts w:ascii="Arial" w:hAnsi="Arial" w:cs="Arial"/>
          <w:sz w:val="24"/>
          <w:szCs w:val="24"/>
          <w:lang w:eastAsia="ru-RU"/>
        </w:rPr>
      </w:pP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Я, ______________________________________________________________,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(фамилия, имя, отчество (если имеется)</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зарегистрированный (ая) по адресу: _______________________________________,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фактически проживающий (ая) по адресу: 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документ, удостоверяющий личность: _____________________________________,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(вид документа)</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серия ________ номер ______________ выдан "__" ____________________ 20__ г.</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______________________________________________________________________,</w:t>
      </w:r>
    </w:p>
    <w:p w:rsidR="000E195D" w:rsidRPr="00FE4366" w:rsidRDefault="000E195D" w:rsidP="00FE4366">
      <w:pPr>
        <w:jc w:val="center"/>
        <w:rPr>
          <w:rFonts w:ascii="Arial" w:hAnsi="Arial" w:cs="Arial"/>
          <w:sz w:val="24"/>
          <w:szCs w:val="24"/>
          <w:lang w:eastAsia="ru-RU"/>
        </w:rPr>
      </w:pPr>
      <w:r w:rsidRPr="00FE4366">
        <w:rPr>
          <w:rFonts w:ascii="Arial" w:hAnsi="Arial" w:cs="Arial"/>
          <w:sz w:val="24"/>
          <w:szCs w:val="24"/>
          <w:lang w:eastAsia="ru-RU"/>
        </w:rPr>
        <w:t>(кем и когда выдан)</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имеющий (ая) место рождения: _____________</w:t>
      </w:r>
      <w:r>
        <w:rPr>
          <w:rFonts w:ascii="Arial" w:hAnsi="Arial" w:cs="Arial"/>
          <w:sz w:val="24"/>
          <w:szCs w:val="24"/>
          <w:lang w:eastAsia="ru-RU"/>
        </w:rPr>
        <w:t>____________________________</w:t>
      </w:r>
      <w:r w:rsidRPr="00FE4366">
        <w:rPr>
          <w:rFonts w:ascii="Arial" w:hAnsi="Arial" w:cs="Arial"/>
          <w:sz w:val="24"/>
          <w:szCs w:val="24"/>
          <w:lang w:eastAsia="ru-RU"/>
        </w:rPr>
        <w:t>,</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даю  согласие  Администрации в соответствии со </w:t>
      </w:r>
      <w:hyperlink r:id="rId25">
        <w:r w:rsidRPr="00FE4366">
          <w:rPr>
            <w:rFonts w:ascii="Arial" w:hAnsi="Arial" w:cs="Arial"/>
            <w:sz w:val="24"/>
            <w:szCs w:val="24"/>
            <w:lang w:eastAsia="ru-RU"/>
          </w:rPr>
          <w:t>статьей  9</w:t>
        </w:r>
      </w:hyperlink>
      <w:r w:rsidRPr="00FE4366">
        <w:rPr>
          <w:rFonts w:ascii="Arial" w:hAnsi="Arial" w:cs="Arial"/>
          <w:sz w:val="24"/>
          <w:szCs w:val="24"/>
          <w:lang w:eastAsia="ru-RU"/>
        </w:rPr>
        <w:t xml:space="preserve">  Федерального  закона от 27.07.2006 № 152-ФЗ «О персональных данных» на обработку моих персональных данных (фамилии, имени, отчества (при  наличии),  года,  месяца,  даты  рождения,  места  рождения,  адреса регистрации  по  месту жительства или месту пребывания, адреса фактического проживания,  серии,  номера, даты и места выдачи документа, удостоверяющего личность)  и  на  совершение  действий,  предусмотренных </w:t>
      </w:r>
      <w:hyperlink r:id="rId26">
        <w:r w:rsidRPr="00FE4366">
          <w:rPr>
            <w:rFonts w:ascii="Arial" w:hAnsi="Arial" w:cs="Arial"/>
            <w:sz w:val="24"/>
            <w:szCs w:val="24"/>
            <w:lang w:eastAsia="ru-RU"/>
          </w:rPr>
          <w:t>пунктом 3 статьи 3</w:t>
        </w:r>
      </w:hyperlink>
      <w:r w:rsidRPr="00FE4366">
        <w:rPr>
          <w:rFonts w:ascii="Arial" w:hAnsi="Arial" w:cs="Arial"/>
          <w:sz w:val="24"/>
          <w:szCs w:val="24"/>
          <w:lang w:eastAsia="ru-RU"/>
        </w:rPr>
        <w:t xml:space="preserve"> Федерального закона от 27.07.2006 № 152-ФЗ «О персональных данных», в целях предоставления субсидии ______________________________________________________________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(указывается получатель субсидии)</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в целях возмещения недополученных доходов,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Рыбинском  муниципальном округе.</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Я ознакомлен (а), что:</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1) согласие   на  обработку   персональных  данных   действует  с  даты подписания  настоящего  согласия  в течение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2) согласие на обработку персональных данных может быть отозвано на основании письменного заявления в произвольной форме.</w:t>
      </w:r>
    </w:p>
    <w:p w:rsidR="000E195D" w:rsidRPr="00FE4366" w:rsidRDefault="000E195D" w:rsidP="00FE4366">
      <w:pPr>
        <w:jc w:val="both"/>
        <w:rPr>
          <w:rFonts w:ascii="Arial" w:hAnsi="Arial" w:cs="Arial"/>
          <w:sz w:val="24"/>
          <w:szCs w:val="24"/>
          <w:lang w:eastAsia="ru-RU"/>
        </w:rPr>
      </w:pP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_____________   ____________________________________________</w:t>
      </w:r>
    </w:p>
    <w:p w:rsidR="000E195D" w:rsidRPr="00FE4366" w:rsidRDefault="000E195D" w:rsidP="00FE4366">
      <w:pPr>
        <w:jc w:val="both"/>
        <w:rPr>
          <w:rFonts w:ascii="Arial" w:hAnsi="Arial" w:cs="Arial"/>
          <w:sz w:val="24"/>
          <w:szCs w:val="24"/>
          <w:lang w:eastAsia="ru-RU"/>
        </w:rPr>
      </w:pPr>
      <w:r w:rsidRPr="00FE4366">
        <w:rPr>
          <w:rFonts w:ascii="Arial" w:hAnsi="Arial" w:cs="Arial"/>
          <w:sz w:val="24"/>
          <w:szCs w:val="24"/>
          <w:lang w:eastAsia="ru-RU"/>
        </w:rPr>
        <w:t xml:space="preserve">  (подпись)                 (фамилия, имя, отчество (если имеется)</w:t>
      </w:r>
    </w:p>
    <w:p w:rsidR="000E195D" w:rsidRPr="00FE4366" w:rsidRDefault="000E195D" w:rsidP="00FE4366">
      <w:pPr>
        <w:jc w:val="both"/>
        <w:rPr>
          <w:rFonts w:ascii="Arial" w:hAnsi="Arial" w:cs="Arial"/>
          <w:sz w:val="24"/>
          <w:szCs w:val="24"/>
          <w:lang w:eastAsia="ru-RU"/>
        </w:rPr>
      </w:pPr>
    </w:p>
    <w:p w:rsidR="000E195D" w:rsidRPr="00B36CDA" w:rsidRDefault="000E195D" w:rsidP="00B36CDA">
      <w:pPr>
        <w:jc w:val="both"/>
        <w:rPr>
          <w:rFonts w:ascii="Arial" w:hAnsi="Arial" w:cs="Arial"/>
          <w:sz w:val="24"/>
          <w:szCs w:val="24"/>
          <w:lang w:eastAsia="ru-RU"/>
        </w:rPr>
      </w:pPr>
      <w:r w:rsidRPr="00B36CDA">
        <w:rPr>
          <w:rFonts w:ascii="Arial" w:hAnsi="Arial" w:cs="Arial"/>
          <w:sz w:val="24"/>
          <w:szCs w:val="24"/>
          <w:lang w:eastAsia="ru-RU"/>
        </w:rPr>
        <w:t>"__" ____________ 20__ г.</w:t>
      </w:r>
    </w:p>
    <w:sectPr w:rsidR="000E195D" w:rsidRPr="00B36CDA" w:rsidSect="00B36CDA">
      <w:pgSz w:w="11910" w:h="16840"/>
      <w:pgMar w:top="1134" w:right="851" w:bottom="1134" w:left="1701" w:header="454" w:footer="28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95D" w:rsidRDefault="000E195D">
      <w:r>
        <w:separator/>
      </w:r>
    </w:p>
  </w:endnote>
  <w:endnote w:type="continuationSeparator" w:id="0">
    <w:p w:rsidR="000E195D" w:rsidRDefault="000E195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Times New Roman"/>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95D" w:rsidRDefault="000E195D">
      <w:r>
        <w:separator/>
      </w:r>
    </w:p>
  </w:footnote>
  <w:footnote w:type="continuationSeparator" w:id="0">
    <w:p w:rsidR="000E195D" w:rsidRDefault="000E1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5D" w:rsidRDefault="000E195D" w:rsidP="00FE4366">
    <w:pPr>
      <w:pStyle w:val="Header"/>
    </w:pPr>
  </w:p>
  <w:p w:rsidR="000E195D" w:rsidRDefault="000E195D">
    <w:pPr>
      <w:pStyle w:val="BodyText"/>
      <w:spacing w:line="14" w:lineRule="auto"/>
      <w:ind w:left="0"/>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5D" w:rsidRDefault="000E195D">
    <w:pPr>
      <w:pStyle w:val="BodyText"/>
      <w:spacing w:line="14" w:lineRule="auto"/>
      <w:ind w:left="0"/>
      <w:rPr>
        <w:sz w:val="20"/>
      </w:rPr>
    </w:pPr>
    <w:r>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797pt;margin-top:35.1pt;width:16.1pt;height:13.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nB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" filled="f" stroked="f">
          <v:textbox inset="0,0,0,0">
            <w:txbxContent>
              <w:p w:rsidR="000E195D" w:rsidRDefault="000E195D">
                <w:pPr>
                  <w:spacing w:before="10"/>
                  <w:ind w:left="60"/>
                  <w:rPr>
                    <w:sz w:val="20"/>
                  </w:rPr>
                </w:pPr>
                <w:r>
                  <w:rPr>
                    <w:sz w:val="20"/>
                  </w:rPr>
                  <w:fldChar w:fldCharType="begin"/>
                </w:r>
                <w:r>
                  <w:rPr>
                    <w:sz w:val="20"/>
                  </w:rPr>
                  <w:instrText xml:space="preserve"> PAGE </w:instrText>
                </w:r>
                <w:r>
                  <w:rPr>
                    <w:sz w:val="20"/>
                  </w:rPr>
                  <w:fldChar w:fldCharType="separate"/>
                </w:r>
                <w:r>
                  <w:rPr>
                    <w:noProof/>
                    <w:sz w:val="20"/>
                  </w:rPr>
                  <w:t>19</w:t>
                </w:r>
                <w:r>
                  <w:rPr>
                    <w:sz w:val="20"/>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5D" w:rsidRDefault="000E195D">
    <w:pPr>
      <w:pStyle w:val="Header"/>
      <w:jc w:val="right"/>
    </w:pPr>
    <w:fldSimple w:instr="PAGE   \* MERGEFORMAT">
      <w:r>
        <w:rPr>
          <w:noProof/>
        </w:rPr>
        <w:t>23</w:t>
      </w:r>
    </w:fldSimple>
  </w:p>
  <w:p w:rsidR="000E195D" w:rsidRDefault="000E195D">
    <w:pPr>
      <w:pStyle w:val="BodyText"/>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61D"/>
    <w:multiLevelType w:val="hybridMultilevel"/>
    <w:tmpl w:val="1B8C3CF6"/>
    <w:lvl w:ilvl="0" w:tplc="18BC3768">
      <w:numFmt w:val="bullet"/>
      <w:lvlText w:val="-"/>
      <w:lvlJc w:val="left"/>
      <w:pPr>
        <w:ind w:left="302" w:hanging="152"/>
      </w:pPr>
      <w:rPr>
        <w:rFonts w:ascii="Times New Roman" w:eastAsia="Times New Roman" w:hAnsi="Times New Roman" w:hint="default"/>
        <w:w w:val="98"/>
        <w:sz w:val="24"/>
      </w:rPr>
    </w:lvl>
    <w:lvl w:ilvl="1" w:tplc="203AA296">
      <w:numFmt w:val="bullet"/>
      <w:lvlText w:val="•"/>
      <w:lvlJc w:val="left"/>
      <w:pPr>
        <w:ind w:left="1266" w:hanging="152"/>
      </w:pPr>
      <w:rPr>
        <w:rFonts w:hint="default"/>
      </w:rPr>
    </w:lvl>
    <w:lvl w:ilvl="2" w:tplc="D85A9BA4">
      <w:numFmt w:val="bullet"/>
      <w:lvlText w:val="•"/>
      <w:lvlJc w:val="left"/>
      <w:pPr>
        <w:ind w:left="2233" w:hanging="152"/>
      </w:pPr>
      <w:rPr>
        <w:rFonts w:hint="default"/>
      </w:rPr>
    </w:lvl>
    <w:lvl w:ilvl="3" w:tplc="8B36FD6E">
      <w:numFmt w:val="bullet"/>
      <w:lvlText w:val="•"/>
      <w:lvlJc w:val="left"/>
      <w:pPr>
        <w:ind w:left="3199" w:hanging="152"/>
      </w:pPr>
      <w:rPr>
        <w:rFonts w:hint="default"/>
      </w:rPr>
    </w:lvl>
    <w:lvl w:ilvl="4" w:tplc="0870F5DE">
      <w:numFmt w:val="bullet"/>
      <w:lvlText w:val="•"/>
      <w:lvlJc w:val="left"/>
      <w:pPr>
        <w:ind w:left="4166" w:hanging="152"/>
      </w:pPr>
      <w:rPr>
        <w:rFonts w:hint="default"/>
      </w:rPr>
    </w:lvl>
    <w:lvl w:ilvl="5" w:tplc="CF543DE4">
      <w:numFmt w:val="bullet"/>
      <w:lvlText w:val="•"/>
      <w:lvlJc w:val="left"/>
      <w:pPr>
        <w:ind w:left="5133" w:hanging="152"/>
      </w:pPr>
      <w:rPr>
        <w:rFonts w:hint="default"/>
      </w:rPr>
    </w:lvl>
    <w:lvl w:ilvl="6" w:tplc="A7C6DC42">
      <w:numFmt w:val="bullet"/>
      <w:lvlText w:val="•"/>
      <w:lvlJc w:val="left"/>
      <w:pPr>
        <w:ind w:left="6099" w:hanging="152"/>
      </w:pPr>
      <w:rPr>
        <w:rFonts w:hint="default"/>
      </w:rPr>
    </w:lvl>
    <w:lvl w:ilvl="7" w:tplc="5E904142">
      <w:numFmt w:val="bullet"/>
      <w:lvlText w:val="•"/>
      <w:lvlJc w:val="left"/>
      <w:pPr>
        <w:ind w:left="7066" w:hanging="152"/>
      </w:pPr>
      <w:rPr>
        <w:rFonts w:hint="default"/>
      </w:rPr>
    </w:lvl>
    <w:lvl w:ilvl="8" w:tplc="E0FA856A">
      <w:numFmt w:val="bullet"/>
      <w:lvlText w:val="•"/>
      <w:lvlJc w:val="left"/>
      <w:pPr>
        <w:ind w:left="8033" w:hanging="152"/>
      </w:pPr>
      <w:rPr>
        <w:rFonts w:hint="default"/>
      </w:rPr>
    </w:lvl>
  </w:abstractNum>
  <w:abstractNum w:abstractNumId="1">
    <w:nsid w:val="14315246"/>
    <w:multiLevelType w:val="hybridMultilevel"/>
    <w:tmpl w:val="1F14C30A"/>
    <w:lvl w:ilvl="0" w:tplc="05B8BCB2">
      <w:start w:val="1"/>
      <w:numFmt w:val="decimal"/>
      <w:lvlText w:val="%1)"/>
      <w:lvlJc w:val="left"/>
      <w:pPr>
        <w:ind w:left="302" w:hanging="327"/>
      </w:pPr>
      <w:rPr>
        <w:rFonts w:ascii="Times New Roman" w:eastAsia="Times New Roman" w:hAnsi="Times New Roman" w:cs="Times New Roman" w:hint="default"/>
        <w:spacing w:val="-30"/>
        <w:w w:val="100"/>
        <w:sz w:val="24"/>
        <w:szCs w:val="24"/>
      </w:rPr>
    </w:lvl>
    <w:lvl w:ilvl="1" w:tplc="6D7CCBB0">
      <w:numFmt w:val="bullet"/>
      <w:lvlText w:val="•"/>
      <w:lvlJc w:val="left"/>
      <w:pPr>
        <w:ind w:left="1266" w:hanging="327"/>
      </w:pPr>
      <w:rPr>
        <w:rFonts w:hint="default"/>
      </w:rPr>
    </w:lvl>
    <w:lvl w:ilvl="2" w:tplc="CE7CEF00">
      <w:numFmt w:val="bullet"/>
      <w:lvlText w:val="•"/>
      <w:lvlJc w:val="left"/>
      <w:pPr>
        <w:ind w:left="2233" w:hanging="327"/>
      </w:pPr>
      <w:rPr>
        <w:rFonts w:hint="default"/>
      </w:rPr>
    </w:lvl>
    <w:lvl w:ilvl="3" w:tplc="86DC14D6">
      <w:numFmt w:val="bullet"/>
      <w:lvlText w:val="•"/>
      <w:lvlJc w:val="left"/>
      <w:pPr>
        <w:ind w:left="3199" w:hanging="327"/>
      </w:pPr>
      <w:rPr>
        <w:rFonts w:hint="default"/>
      </w:rPr>
    </w:lvl>
    <w:lvl w:ilvl="4" w:tplc="94922636">
      <w:numFmt w:val="bullet"/>
      <w:lvlText w:val="•"/>
      <w:lvlJc w:val="left"/>
      <w:pPr>
        <w:ind w:left="4166" w:hanging="327"/>
      </w:pPr>
      <w:rPr>
        <w:rFonts w:hint="default"/>
      </w:rPr>
    </w:lvl>
    <w:lvl w:ilvl="5" w:tplc="4AB0D56A">
      <w:numFmt w:val="bullet"/>
      <w:lvlText w:val="•"/>
      <w:lvlJc w:val="left"/>
      <w:pPr>
        <w:ind w:left="5133" w:hanging="327"/>
      </w:pPr>
      <w:rPr>
        <w:rFonts w:hint="default"/>
      </w:rPr>
    </w:lvl>
    <w:lvl w:ilvl="6" w:tplc="D5EE89AC">
      <w:numFmt w:val="bullet"/>
      <w:lvlText w:val="•"/>
      <w:lvlJc w:val="left"/>
      <w:pPr>
        <w:ind w:left="6099" w:hanging="327"/>
      </w:pPr>
      <w:rPr>
        <w:rFonts w:hint="default"/>
      </w:rPr>
    </w:lvl>
    <w:lvl w:ilvl="7" w:tplc="1088730C">
      <w:numFmt w:val="bullet"/>
      <w:lvlText w:val="•"/>
      <w:lvlJc w:val="left"/>
      <w:pPr>
        <w:ind w:left="7066" w:hanging="327"/>
      </w:pPr>
      <w:rPr>
        <w:rFonts w:hint="default"/>
      </w:rPr>
    </w:lvl>
    <w:lvl w:ilvl="8" w:tplc="10165A12">
      <w:numFmt w:val="bullet"/>
      <w:lvlText w:val="•"/>
      <w:lvlJc w:val="left"/>
      <w:pPr>
        <w:ind w:left="8033" w:hanging="327"/>
      </w:pPr>
      <w:rPr>
        <w:rFonts w:hint="default"/>
      </w:rPr>
    </w:lvl>
  </w:abstractNum>
  <w:abstractNum w:abstractNumId="2">
    <w:nsid w:val="52570ED8"/>
    <w:multiLevelType w:val="multilevel"/>
    <w:tmpl w:val="0AEEB68C"/>
    <w:lvl w:ilvl="0">
      <w:start w:val="1"/>
      <w:numFmt w:val="decimal"/>
      <w:lvlText w:val="%1."/>
      <w:lvlJc w:val="left"/>
      <w:pPr>
        <w:ind w:left="302" w:hanging="566"/>
      </w:pPr>
      <w:rPr>
        <w:rFonts w:ascii="Times New Roman" w:eastAsia="Times New Roman" w:hAnsi="Times New Roman" w:cs="Times New Roman" w:hint="default"/>
        <w:w w:val="100"/>
        <w:sz w:val="28"/>
        <w:szCs w:val="28"/>
      </w:rPr>
    </w:lvl>
    <w:lvl w:ilvl="1">
      <w:start w:val="1"/>
      <w:numFmt w:val="decimal"/>
      <w:lvlText w:val="%2."/>
      <w:lvlJc w:val="left"/>
      <w:pPr>
        <w:ind w:left="3749" w:hanging="240"/>
      </w:pPr>
      <w:rPr>
        <w:rFonts w:ascii="Times New Roman" w:eastAsia="Times New Roman" w:hAnsi="Times New Roman" w:cs="Times New Roman" w:hint="default"/>
        <w:b/>
        <w:bCs/>
        <w:spacing w:val="-2"/>
        <w:w w:val="100"/>
        <w:sz w:val="24"/>
        <w:szCs w:val="24"/>
      </w:rPr>
    </w:lvl>
    <w:lvl w:ilvl="2">
      <w:start w:val="1"/>
      <w:numFmt w:val="decimal"/>
      <w:lvlText w:val="%2.%3."/>
      <w:lvlJc w:val="left"/>
      <w:pPr>
        <w:ind w:left="302" w:hanging="423"/>
      </w:pPr>
      <w:rPr>
        <w:rFonts w:ascii="Times New Roman" w:eastAsia="Times New Roman" w:hAnsi="Times New Roman" w:cs="Times New Roman" w:hint="default"/>
        <w:w w:val="100"/>
        <w:sz w:val="24"/>
        <w:szCs w:val="24"/>
      </w:rPr>
    </w:lvl>
    <w:lvl w:ilvl="3">
      <w:start w:val="1"/>
      <w:numFmt w:val="decimal"/>
      <w:lvlText w:val="%4)"/>
      <w:lvlJc w:val="left"/>
      <w:pPr>
        <w:ind w:left="302" w:hanging="396"/>
      </w:pPr>
      <w:rPr>
        <w:rFonts w:ascii="Times New Roman" w:eastAsia="Times New Roman" w:hAnsi="Times New Roman" w:cs="Times New Roman" w:hint="default"/>
        <w:spacing w:val="-6"/>
        <w:w w:val="100"/>
        <w:sz w:val="24"/>
        <w:szCs w:val="24"/>
      </w:rPr>
    </w:lvl>
    <w:lvl w:ilvl="4">
      <w:numFmt w:val="bullet"/>
      <w:lvlText w:val="•"/>
      <w:lvlJc w:val="left"/>
      <w:pPr>
        <w:ind w:left="5815" w:hanging="396"/>
      </w:pPr>
      <w:rPr>
        <w:rFonts w:hint="default"/>
      </w:rPr>
    </w:lvl>
    <w:lvl w:ilvl="5">
      <w:numFmt w:val="bullet"/>
      <w:lvlText w:val="•"/>
      <w:lvlJc w:val="left"/>
      <w:pPr>
        <w:ind w:left="6507" w:hanging="396"/>
      </w:pPr>
      <w:rPr>
        <w:rFonts w:hint="default"/>
      </w:rPr>
    </w:lvl>
    <w:lvl w:ilvl="6">
      <w:numFmt w:val="bullet"/>
      <w:lvlText w:val="•"/>
      <w:lvlJc w:val="left"/>
      <w:pPr>
        <w:ind w:left="7199" w:hanging="396"/>
      </w:pPr>
      <w:rPr>
        <w:rFonts w:hint="default"/>
      </w:rPr>
    </w:lvl>
    <w:lvl w:ilvl="7">
      <w:numFmt w:val="bullet"/>
      <w:lvlText w:val="•"/>
      <w:lvlJc w:val="left"/>
      <w:pPr>
        <w:ind w:left="7890" w:hanging="396"/>
      </w:pPr>
      <w:rPr>
        <w:rFonts w:hint="default"/>
      </w:rPr>
    </w:lvl>
    <w:lvl w:ilvl="8">
      <w:numFmt w:val="bullet"/>
      <w:lvlText w:val="•"/>
      <w:lvlJc w:val="left"/>
      <w:pPr>
        <w:ind w:left="8582" w:hanging="396"/>
      </w:pPr>
      <w:rPr>
        <w:rFonts w:hint="default"/>
      </w:rPr>
    </w:lvl>
  </w:abstractNum>
  <w:abstractNum w:abstractNumId="3">
    <w:nsid w:val="5CA039CD"/>
    <w:multiLevelType w:val="multilevel"/>
    <w:tmpl w:val="BA246ADA"/>
    <w:lvl w:ilvl="0">
      <w:start w:val="3"/>
      <w:numFmt w:val="decimal"/>
      <w:lvlText w:val="%1"/>
      <w:lvlJc w:val="left"/>
      <w:pPr>
        <w:ind w:left="302" w:hanging="571"/>
      </w:pPr>
      <w:rPr>
        <w:rFonts w:cs="Times New Roman" w:hint="default"/>
      </w:rPr>
    </w:lvl>
    <w:lvl w:ilvl="1">
      <w:start w:val="1"/>
      <w:numFmt w:val="decimal"/>
      <w:lvlText w:val="%1.%2."/>
      <w:lvlJc w:val="left"/>
      <w:pPr>
        <w:ind w:left="302" w:hanging="571"/>
      </w:pPr>
      <w:rPr>
        <w:rFonts w:ascii="Times New Roman" w:eastAsia="Times New Roman" w:hAnsi="Times New Roman" w:cs="Times New Roman" w:hint="default"/>
        <w:spacing w:val="-30"/>
        <w:w w:val="100"/>
        <w:sz w:val="24"/>
        <w:szCs w:val="24"/>
      </w:rPr>
    </w:lvl>
    <w:lvl w:ilvl="2">
      <w:numFmt w:val="bullet"/>
      <w:lvlText w:val="•"/>
      <w:lvlJc w:val="left"/>
      <w:pPr>
        <w:ind w:left="2233" w:hanging="571"/>
      </w:pPr>
      <w:rPr>
        <w:rFonts w:hint="default"/>
      </w:rPr>
    </w:lvl>
    <w:lvl w:ilvl="3">
      <w:numFmt w:val="bullet"/>
      <w:lvlText w:val="•"/>
      <w:lvlJc w:val="left"/>
      <w:pPr>
        <w:ind w:left="3199" w:hanging="571"/>
      </w:pPr>
      <w:rPr>
        <w:rFonts w:hint="default"/>
      </w:rPr>
    </w:lvl>
    <w:lvl w:ilvl="4">
      <w:numFmt w:val="bullet"/>
      <w:lvlText w:val="•"/>
      <w:lvlJc w:val="left"/>
      <w:pPr>
        <w:ind w:left="4166" w:hanging="571"/>
      </w:pPr>
      <w:rPr>
        <w:rFonts w:hint="default"/>
      </w:rPr>
    </w:lvl>
    <w:lvl w:ilvl="5">
      <w:numFmt w:val="bullet"/>
      <w:lvlText w:val="•"/>
      <w:lvlJc w:val="left"/>
      <w:pPr>
        <w:ind w:left="5133" w:hanging="571"/>
      </w:pPr>
      <w:rPr>
        <w:rFonts w:hint="default"/>
      </w:rPr>
    </w:lvl>
    <w:lvl w:ilvl="6">
      <w:numFmt w:val="bullet"/>
      <w:lvlText w:val="•"/>
      <w:lvlJc w:val="left"/>
      <w:pPr>
        <w:ind w:left="6099" w:hanging="571"/>
      </w:pPr>
      <w:rPr>
        <w:rFonts w:hint="default"/>
      </w:rPr>
    </w:lvl>
    <w:lvl w:ilvl="7">
      <w:numFmt w:val="bullet"/>
      <w:lvlText w:val="•"/>
      <w:lvlJc w:val="left"/>
      <w:pPr>
        <w:ind w:left="7066" w:hanging="571"/>
      </w:pPr>
      <w:rPr>
        <w:rFonts w:hint="default"/>
      </w:rPr>
    </w:lvl>
    <w:lvl w:ilvl="8">
      <w:numFmt w:val="bullet"/>
      <w:lvlText w:val="•"/>
      <w:lvlJc w:val="left"/>
      <w:pPr>
        <w:ind w:left="8033" w:hanging="571"/>
      </w:pPr>
      <w:rPr>
        <w:rFonts w:hint="default"/>
      </w:rPr>
    </w:lvl>
  </w:abstractNum>
  <w:abstractNum w:abstractNumId="4">
    <w:nsid w:val="68F83101"/>
    <w:multiLevelType w:val="multilevel"/>
    <w:tmpl w:val="A056A17E"/>
    <w:lvl w:ilvl="0">
      <w:start w:val="1"/>
      <w:numFmt w:val="decimal"/>
      <w:lvlText w:val="%1"/>
      <w:lvlJc w:val="left"/>
      <w:pPr>
        <w:ind w:left="302" w:hanging="504"/>
      </w:pPr>
      <w:rPr>
        <w:rFonts w:cs="Times New Roman" w:hint="default"/>
      </w:rPr>
    </w:lvl>
    <w:lvl w:ilvl="1">
      <w:start w:val="1"/>
      <w:numFmt w:val="decimal"/>
      <w:lvlText w:val="%1.%2."/>
      <w:lvlJc w:val="left"/>
      <w:pPr>
        <w:ind w:left="1214" w:hanging="504"/>
      </w:pPr>
      <w:rPr>
        <w:rFonts w:ascii="Times New Roman" w:eastAsia="Times New Roman" w:hAnsi="Times New Roman" w:cs="Times New Roman" w:hint="default"/>
        <w:spacing w:val="-30"/>
        <w:w w:val="100"/>
        <w:sz w:val="24"/>
        <w:szCs w:val="24"/>
      </w:rPr>
    </w:lvl>
    <w:lvl w:ilvl="2">
      <w:numFmt w:val="bullet"/>
      <w:lvlText w:val="•"/>
      <w:lvlJc w:val="left"/>
      <w:pPr>
        <w:ind w:left="2233" w:hanging="504"/>
      </w:pPr>
      <w:rPr>
        <w:rFonts w:hint="default"/>
      </w:rPr>
    </w:lvl>
    <w:lvl w:ilvl="3">
      <w:numFmt w:val="bullet"/>
      <w:lvlText w:val="•"/>
      <w:lvlJc w:val="left"/>
      <w:pPr>
        <w:ind w:left="3199" w:hanging="504"/>
      </w:pPr>
      <w:rPr>
        <w:rFonts w:hint="default"/>
      </w:rPr>
    </w:lvl>
    <w:lvl w:ilvl="4">
      <w:numFmt w:val="bullet"/>
      <w:lvlText w:val="•"/>
      <w:lvlJc w:val="left"/>
      <w:pPr>
        <w:ind w:left="4166" w:hanging="504"/>
      </w:pPr>
      <w:rPr>
        <w:rFonts w:hint="default"/>
      </w:rPr>
    </w:lvl>
    <w:lvl w:ilvl="5">
      <w:numFmt w:val="bullet"/>
      <w:lvlText w:val="•"/>
      <w:lvlJc w:val="left"/>
      <w:pPr>
        <w:ind w:left="5133" w:hanging="504"/>
      </w:pPr>
      <w:rPr>
        <w:rFonts w:hint="default"/>
      </w:rPr>
    </w:lvl>
    <w:lvl w:ilvl="6">
      <w:numFmt w:val="bullet"/>
      <w:lvlText w:val="•"/>
      <w:lvlJc w:val="left"/>
      <w:pPr>
        <w:ind w:left="6099" w:hanging="504"/>
      </w:pPr>
      <w:rPr>
        <w:rFonts w:hint="default"/>
      </w:rPr>
    </w:lvl>
    <w:lvl w:ilvl="7">
      <w:numFmt w:val="bullet"/>
      <w:lvlText w:val="•"/>
      <w:lvlJc w:val="left"/>
      <w:pPr>
        <w:ind w:left="7066" w:hanging="504"/>
      </w:pPr>
      <w:rPr>
        <w:rFonts w:hint="default"/>
      </w:rPr>
    </w:lvl>
    <w:lvl w:ilvl="8">
      <w:numFmt w:val="bullet"/>
      <w:lvlText w:val="•"/>
      <w:lvlJc w:val="left"/>
      <w:pPr>
        <w:ind w:left="8033" w:hanging="504"/>
      </w:pPr>
      <w:rPr>
        <w:rFonts w:hint="default"/>
      </w:rPr>
    </w:lvl>
  </w:abstractNum>
  <w:abstractNum w:abstractNumId="5">
    <w:nsid w:val="6C88685B"/>
    <w:multiLevelType w:val="hybridMultilevel"/>
    <w:tmpl w:val="7B48D612"/>
    <w:lvl w:ilvl="0" w:tplc="2C6474BA">
      <w:start w:val="1"/>
      <w:numFmt w:val="decimal"/>
      <w:lvlText w:val="%1."/>
      <w:lvlJc w:val="left"/>
      <w:pPr>
        <w:ind w:left="3869" w:hanging="360"/>
      </w:pPr>
      <w:rPr>
        <w:rFonts w:cs="Times New Roman" w:hint="default"/>
      </w:rPr>
    </w:lvl>
    <w:lvl w:ilvl="1" w:tplc="04190019" w:tentative="1">
      <w:start w:val="1"/>
      <w:numFmt w:val="lowerLetter"/>
      <w:lvlText w:val="%2."/>
      <w:lvlJc w:val="left"/>
      <w:pPr>
        <w:ind w:left="4589" w:hanging="360"/>
      </w:pPr>
      <w:rPr>
        <w:rFonts w:cs="Times New Roman"/>
      </w:rPr>
    </w:lvl>
    <w:lvl w:ilvl="2" w:tplc="0419001B" w:tentative="1">
      <w:start w:val="1"/>
      <w:numFmt w:val="lowerRoman"/>
      <w:lvlText w:val="%3."/>
      <w:lvlJc w:val="right"/>
      <w:pPr>
        <w:ind w:left="5309" w:hanging="180"/>
      </w:pPr>
      <w:rPr>
        <w:rFonts w:cs="Times New Roman"/>
      </w:rPr>
    </w:lvl>
    <w:lvl w:ilvl="3" w:tplc="0419000F" w:tentative="1">
      <w:start w:val="1"/>
      <w:numFmt w:val="decimal"/>
      <w:lvlText w:val="%4."/>
      <w:lvlJc w:val="left"/>
      <w:pPr>
        <w:ind w:left="6029" w:hanging="360"/>
      </w:pPr>
      <w:rPr>
        <w:rFonts w:cs="Times New Roman"/>
      </w:rPr>
    </w:lvl>
    <w:lvl w:ilvl="4" w:tplc="04190019" w:tentative="1">
      <w:start w:val="1"/>
      <w:numFmt w:val="lowerLetter"/>
      <w:lvlText w:val="%5."/>
      <w:lvlJc w:val="left"/>
      <w:pPr>
        <w:ind w:left="6749" w:hanging="360"/>
      </w:pPr>
      <w:rPr>
        <w:rFonts w:cs="Times New Roman"/>
      </w:rPr>
    </w:lvl>
    <w:lvl w:ilvl="5" w:tplc="0419001B" w:tentative="1">
      <w:start w:val="1"/>
      <w:numFmt w:val="lowerRoman"/>
      <w:lvlText w:val="%6."/>
      <w:lvlJc w:val="right"/>
      <w:pPr>
        <w:ind w:left="7469" w:hanging="180"/>
      </w:pPr>
      <w:rPr>
        <w:rFonts w:cs="Times New Roman"/>
      </w:rPr>
    </w:lvl>
    <w:lvl w:ilvl="6" w:tplc="0419000F" w:tentative="1">
      <w:start w:val="1"/>
      <w:numFmt w:val="decimal"/>
      <w:lvlText w:val="%7."/>
      <w:lvlJc w:val="left"/>
      <w:pPr>
        <w:ind w:left="8189" w:hanging="360"/>
      </w:pPr>
      <w:rPr>
        <w:rFonts w:cs="Times New Roman"/>
      </w:rPr>
    </w:lvl>
    <w:lvl w:ilvl="7" w:tplc="04190019" w:tentative="1">
      <w:start w:val="1"/>
      <w:numFmt w:val="lowerLetter"/>
      <w:lvlText w:val="%8."/>
      <w:lvlJc w:val="left"/>
      <w:pPr>
        <w:ind w:left="8909" w:hanging="360"/>
      </w:pPr>
      <w:rPr>
        <w:rFonts w:cs="Times New Roman"/>
      </w:rPr>
    </w:lvl>
    <w:lvl w:ilvl="8" w:tplc="0419001B" w:tentative="1">
      <w:start w:val="1"/>
      <w:numFmt w:val="lowerRoman"/>
      <w:lvlText w:val="%9."/>
      <w:lvlJc w:val="right"/>
      <w:pPr>
        <w:ind w:left="9629" w:hanging="180"/>
      </w:pPr>
      <w:rPr>
        <w:rFonts w:cs="Times New Roman"/>
      </w:rPr>
    </w:lvl>
  </w:abstractNum>
  <w:abstractNum w:abstractNumId="6">
    <w:nsid w:val="6EE46AD3"/>
    <w:multiLevelType w:val="hybridMultilevel"/>
    <w:tmpl w:val="F9D8597E"/>
    <w:lvl w:ilvl="0" w:tplc="C110F54C">
      <w:start w:val="1"/>
      <w:numFmt w:val="decimal"/>
      <w:lvlText w:val="%1)"/>
      <w:lvlJc w:val="left"/>
      <w:pPr>
        <w:ind w:left="302" w:hanging="526"/>
      </w:pPr>
      <w:rPr>
        <w:rFonts w:ascii="Times New Roman" w:eastAsia="Times New Roman" w:hAnsi="Times New Roman" w:cs="Times New Roman" w:hint="default"/>
        <w:spacing w:val="-22"/>
        <w:w w:val="100"/>
        <w:sz w:val="24"/>
        <w:szCs w:val="24"/>
      </w:rPr>
    </w:lvl>
    <w:lvl w:ilvl="1" w:tplc="0856057C">
      <w:numFmt w:val="bullet"/>
      <w:lvlText w:val="•"/>
      <w:lvlJc w:val="left"/>
      <w:pPr>
        <w:ind w:left="1266" w:hanging="526"/>
      </w:pPr>
      <w:rPr>
        <w:rFonts w:hint="default"/>
      </w:rPr>
    </w:lvl>
    <w:lvl w:ilvl="2" w:tplc="CA7470A8">
      <w:numFmt w:val="bullet"/>
      <w:lvlText w:val="•"/>
      <w:lvlJc w:val="left"/>
      <w:pPr>
        <w:ind w:left="2233" w:hanging="526"/>
      </w:pPr>
      <w:rPr>
        <w:rFonts w:hint="default"/>
      </w:rPr>
    </w:lvl>
    <w:lvl w:ilvl="3" w:tplc="7AAEE522">
      <w:numFmt w:val="bullet"/>
      <w:lvlText w:val="•"/>
      <w:lvlJc w:val="left"/>
      <w:pPr>
        <w:ind w:left="3199" w:hanging="526"/>
      </w:pPr>
      <w:rPr>
        <w:rFonts w:hint="default"/>
      </w:rPr>
    </w:lvl>
    <w:lvl w:ilvl="4" w:tplc="E7CC3674">
      <w:numFmt w:val="bullet"/>
      <w:lvlText w:val="•"/>
      <w:lvlJc w:val="left"/>
      <w:pPr>
        <w:ind w:left="4166" w:hanging="526"/>
      </w:pPr>
      <w:rPr>
        <w:rFonts w:hint="default"/>
      </w:rPr>
    </w:lvl>
    <w:lvl w:ilvl="5" w:tplc="711A8BCA">
      <w:numFmt w:val="bullet"/>
      <w:lvlText w:val="•"/>
      <w:lvlJc w:val="left"/>
      <w:pPr>
        <w:ind w:left="5133" w:hanging="526"/>
      </w:pPr>
      <w:rPr>
        <w:rFonts w:hint="default"/>
      </w:rPr>
    </w:lvl>
    <w:lvl w:ilvl="6" w:tplc="58F66EBC">
      <w:numFmt w:val="bullet"/>
      <w:lvlText w:val="•"/>
      <w:lvlJc w:val="left"/>
      <w:pPr>
        <w:ind w:left="6099" w:hanging="526"/>
      </w:pPr>
      <w:rPr>
        <w:rFonts w:hint="default"/>
      </w:rPr>
    </w:lvl>
    <w:lvl w:ilvl="7" w:tplc="B2085DCE">
      <w:numFmt w:val="bullet"/>
      <w:lvlText w:val="•"/>
      <w:lvlJc w:val="left"/>
      <w:pPr>
        <w:ind w:left="7066" w:hanging="526"/>
      </w:pPr>
      <w:rPr>
        <w:rFonts w:hint="default"/>
      </w:rPr>
    </w:lvl>
    <w:lvl w:ilvl="8" w:tplc="0AE42CEC">
      <w:numFmt w:val="bullet"/>
      <w:lvlText w:val="•"/>
      <w:lvlJc w:val="left"/>
      <w:pPr>
        <w:ind w:left="8033" w:hanging="526"/>
      </w:pPr>
      <w:rPr>
        <w:rFonts w:hint="default"/>
      </w:rPr>
    </w:lvl>
  </w:abstractNum>
  <w:abstractNum w:abstractNumId="7">
    <w:nsid w:val="6FDA3E50"/>
    <w:multiLevelType w:val="hybridMultilevel"/>
    <w:tmpl w:val="A094D2B4"/>
    <w:lvl w:ilvl="0" w:tplc="DE480C0A">
      <w:start w:val="1"/>
      <w:numFmt w:val="decimal"/>
      <w:lvlText w:val="%1)"/>
      <w:lvlJc w:val="left"/>
      <w:pPr>
        <w:ind w:left="302" w:hanging="264"/>
      </w:pPr>
      <w:rPr>
        <w:rFonts w:ascii="Times New Roman" w:eastAsia="Times New Roman" w:hAnsi="Times New Roman" w:cs="Times New Roman" w:hint="default"/>
        <w:w w:val="100"/>
        <w:sz w:val="28"/>
        <w:szCs w:val="28"/>
      </w:rPr>
    </w:lvl>
    <w:lvl w:ilvl="1" w:tplc="C4B62F5E">
      <w:numFmt w:val="bullet"/>
      <w:lvlText w:val="•"/>
      <w:lvlJc w:val="left"/>
      <w:pPr>
        <w:ind w:left="1266" w:hanging="264"/>
      </w:pPr>
      <w:rPr>
        <w:rFonts w:hint="default"/>
      </w:rPr>
    </w:lvl>
    <w:lvl w:ilvl="2" w:tplc="A5764F88">
      <w:numFmt w:val="bullet"/>
      <w:lvlText w:val="•"/>
      <w:lvlJc w:val="left"/>
      <w:pPr>
        <w:ind w:left="2233" w:hanging="264"/>
      </w:pPr>
      <w:rPr>
        <w:rFonts w:hint="default"/>
      </w:rPr>
    </w:lvl>
    <w:lvl w:ilvl="3" w:tplc="792C0C0A">
      <w:numFmt w:val="bullet"/>
      <w:lvlText w:val="•"/>
      <w:lvlJc w:val="left"/>
      <w:pPr>
        <w:ind w:left="3199" w:hanging="264"/>
      </w:pPr>
      <w:rPr>
        <w:rFonts w:hint="default"/>
      </w:rPr>
    </w:lvl>
    <w:lvl w:ilvl="4" w:tplc="3FE4858A">
      <w:numFmt w:val="bullet"/>
      <w:lvlText w:val="•"/>
      <w:lvlJc w:val="left"/>
      <w:pPr>
        <w:ind w:left="4166" w:hanging="264"/>
      </w:pPr>
      <w:rPr>
        <w:rFonts w:hint="default"/>
      </w:rPr>
    </w:lvl>
    <w:lvl w:ilvl="5" w:tplc="6B701FC0">
      <w:numFmt w:val="bullet"/>
      <w:lvlText w:val="•"/>
      <w:lvlJc w:val="left"/>
      <w:pPr>
        <w:ind w:left="5133" w:hanging="264"/>
      </w:pPr>
      <w:rPr>
        <w:rFonts w:hint="default"/>
      </w:rPr>
    </w:lvl>
    <w:lvl w:ilvl="6" w:tplc="7284B48C">
      <w:numFmt w:val="bullet"/>
      <w:lvlText w:val="•"/>
      <w:lvlJc w:val="left"/>
      <w:pPr>
        <w:ind w:left="6099" w:hanging="264"/>
      </w:pPr>
      <w:rPr>
        <w:rFonts w:hint="default"/>
      </w:rPr>
    </w:lvl>
    <w:lvl w:ilvl="7" w:tplc="EC08896C">
      <w:numFmt w:val="bullet"/>
      <w:lvlText w:val="•"/>
      <w:lvlJc w:val="left"/>
      <w:pPr>
        <w:ind w:left="7066" w:hanging="264"/>
      </w:pPr>
      <w:rPr>
        <w:rFonts w:hint="default"/>
      </w:rPr>
    </w:lvl>
    <w:lvl w:ilvl="8" w:tplc="817E4630">
      <w:numFmt w:val="bullet"/>
      <w:lvlText w:val="•"/>
      <w:lvlJc w:val="left"/>
      <w:pPr>
        <w:ind w:left="8033" w:hanging="264"/>
      </w:pPr>
      <w:rPr>
        <w:rFonts w:hint="default"/>
      </w:rPr>
    </w:lvl>
  </w:abstractNum>
  <w:abstractNum w:abstractNumId="8">
    <w:nsid w:val="7135617E"/>
    <w:multiLevelType w:val="multilevel"/>
    <w:tmpl w:val="FA04389C"/>
    <w:lvl w:ilvl="0">
      <w:start w:val="2"/>
      <w:numFmt w:val="decimal"/>
      <w:lvlText w:val="%1"/>
      <w:lvlJc w:val="left"/>
      <w:pPr>
        <w:ind w:left="302" w:hanging="689"/>
      </w:pPr>
      <w:rPr>
        <w:rFonts w:cs="Times New Roman" w:hint="default"/>
      </w:rPr>
    </w:lvl>
    <w:lvl w:ilvl="1">
      <w:start w:val="1"/>
      <w:numFmt w:val="decimal"/>
      <w:lvlText w:val="%1.%2."/>
      <w:lvlJc w:val="left"/>
      <w:pPr>
        <w:ind w:left="302" w:hanging="689"/>
      </w:pPr>
      <w:rPr>
        <w:rFonts w:ascii="Times New Roman" w:eastAsia="Times New Roman" w:hAnsi="Times New Roman" w:cs="Times New Roman" w:hint="default"/>
        <w:spacing w:val="-30"/>
        <w:w w:val="100"/>
        <w:sz w:val="24"/>
        <w:szCs w:val="24"/>
      </w:rPr>
    </w:lvl>
    <w:lvl w:ilvl="2">
      <w:numFmt w:val="bullet"/>
      <w:lvlText w:val="•"/>
      <w:lvlJc w:val="left"/>
      <w:pPr>
        <w:ind w:left="2233" w:hanging="689"/>
      </w:pPr>
      <w:rPr>
        <w:rFonts w:hint="default"/>
      </w:rPr>
    </w:lvl>
    <w:lvl w:ilvl="3">
      <w:numFmt w:val="bullet"/>
      <w:lvlText w:val="•"/>
      <w:lvlJc w:val="left"/>
      <w:pPr>
        <w:ind w:left="3199" w:hanging="689"/>
      </w:pPr>
      <w:rPr>
        <w:rFonts w:hint="default"/>
      </w:rPr>
    </w:lvl>
    <w:lvl w:ilvl="4">
      <w:numFmt w:val="bullet"/>
      <w:lvlText w:val="•"/>
      <w:lvlJc w:val="left"/>
      <w:pPr>
        <w:ind w:left="4166" w:hanging="689"/>
      </w:pPr>
      <w:rPr>
        <w:rFonts w:hint="default"/>
      </w:rPr>
    </w:lvl>
    <w:lvl w:ilvl="5">
      <w:numFmt w:val="bullet"/>
      <w:lvlText w:val="•"/>
      <w:lvlJc w:val="left"/>
      <w:pPr>
        <w:ind w:left="5133" w:hanging="689"/>
      </w:pPr>
      <w:rPr>
        <w:rFonts w:hint="default"/>
      </w:rPr>
    </w:lvl>
    <w:lvl w:ilvl="6">
      <w:numFmt w:val="bullet"/>
      <w:lvlText w:val="•"/>
      <w:lvlJc w:val="left"/>
      <w:pPr>
        <w:ind w:left="6099" w:hanging="689"/>
      </w:pPr>
      <w:rPr>
        <w:rFonts w:hint="default"/>
      </w:rPr>
    </w:lvl>
    <w:lvl w:ilvl="7">
      <w:numFmt w:val="bullet"/>
      <w:lvlText w:val="•"/>
      <w:lvlJc w:val="left"/>
      <w:pPr>
        <w:ind w:left="7066" w:hanging="689"/>
      </w:pPr>
      <w:rPr>
        <w:rFonts w:hint="default"/>
      </w:rPr>
    </w:lvl>
    <w:lvl w:ilvl="8">
      <w:numFmt w:val="bullet"/>
      <w:lvlText w:val="•"/>
      <w:lvlJc w:val="left"/>
      <w:pPr>
        <w:ind w:left="8033" w:hanging="689"/>
      </w:pPr>
      <w:rPr>
        <w:rFonts w:hint="default"/>
      </w:rPr>
    </w:lvl>
  </w:abstractNum>
  <w:num w:numId="1">
    <w:abstractNumId w:val="3"/>
  </w:num>
  <w:num w:numId="2">
    <w:abstractNumId w:val="0"/>
  </w:num>
  <w:num w:numId="3">
    <w:abstractNumId w:val="6"/>
  </w:num>
  <w:num w:numId="4">
    <w:abstractNumId w:val="7"/>
  </w:num>
  <w:num w:numId="5">
    <w:abstractNumId w:val="1"/>
  </w:num>
  <w:num w:numId="6">
    <w:abstractNumId w:val="8"/>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024"/>
    <w:rsid w:val="00001F1A"/>
    <w:rsid w:val="000035F6"/>
    <w:rsid w:val="00006A41"/>
    <w:rsid w:val="000076AB"/>
    <w:rsid w:val="00011350"/>
    <w:rsid w:val="00020BA6"/>
    <w:rsid w:val="0002148D"/>
    <w:rsid w:val="000308A6"/>
    <w:rsid w:val="000429D8"/>
    <w:rsid w:val="00043F1C"/>
    <w:rsid w:val="0005056B"/>
    <w:rsid w:val="00052B82"/>
    <w:rsid w:val="0005428E"/>
    <w:rsid w:val="000610CE"/>
    <w:rsid w:val="000655F7"/>
    <w:rsid w:val="000874EE"/>
    <w:rsid w:val="000926B4"/>
    <w:rsid w:val="00093D34"/>
    <w:rsid w:val="00097E47"/>
    <w:rsid w:val="000B4052"/>
    <w:rsid w:val="000D467E"/>
    <w:rsid w:val="000E195D"/>
    <w:rsid w:val="000E3033"/>
    <w:rsid w:val="000F21B3"/>
    <w:rsid w:val="00106AF6"/>
    <w:rsid w:val="00113E95"/>
    <w:rsid w:val="001167BC"/>
    <w:rsid w:val="00122C3A"/>
    <w:rsid w:val="001246DA"/>
    <w:rsid w:val="0012532B"/>
    <w:rsid w:val="0013145F"/>
    <w:rsid w:val="0013769B"/>
    <w:rsid w:val="001407EF"/>
    <w:rsid w:val="0015331E"/>
    <w:rsid w:val="00155AC9"/>
    <w:rsid w:val="00161AB7"/>
    <w:rsid w:val="00163FAA"/>
    <w:rsid w:val="00183832"/>
    <w:rsid w:val="001840E6"/>
    <w:rsid w:val="00195210"/>
    <w:rsid w:val="001A2A16"/>
    <w:rsid w:val="001A5AB5"/>
    <w:rsid w:val="001A7714"/>
    <w:rsid w:val="001B17E5"/>
    <w:rsid w:val="001B6475"/>
    <w:rsid w:val="001C277C"/>
    <w:rsid w:val="001D1FB5"/>
    <w:rsid w:val="001E3BD5"/>
    <w:rsid w:val="001F4B15"/>
    <w:rsid w:val="001F64FC"/>
    <w:rsid w:val="00202132"/>
    <w:rsid w:val="00202881"/>
    <w:rsid w:val="00204F08"/>
    <w:rsid w:val="00206818"/>
    <w:rsid w:val="00214ACC"/>
    <w:rsid w:val="00223EAF"/>
    <w:rsid w:val="00226FA1"/>
    <w:rsid w:val="00232E60"/>
    <w:rsid w:val="002403F8"/>
    <w:rsid w:val="0025107C"/>
    <w:rsid w:val="00251C98"/>
    <w:rsid w:val="00255175"/>
    <w:rsid w:val="002557DF"/>
    <w:rsid w:val="00255E68"/>
    <w:rsid w:val="002574EB"/>
    <w:rsid w:val="0026008F"/>
    <w:rsid w:val="00273DFF"/>
    <w:rsid w:val="00274816"/>
    <w:rsid w:val="002835F9"/>
    <w:rsid w:val="002835FA"/>
    <w:rsid w:val="002879FF"/>
    <w:rsid w:val="002A22E8"/>
    <w:rsid w:val="002B5673"/>
    <w:rsid w:val="002C177B"/>
    <w:rsid w:val="002C2340"/>
    <w:rsid w:val="002C5FFC"/>
    <w:rsid w:val="002C6B35"/>
    <w:rsid w:val="002F0043"/>
    <w:rsid w:val="002F2BEC"/>
    <w:rsid w:val="002F2D5D"/>
    <w:rsid w:val="003007E6"/>
    <w:rsid w:val="00313177"/>
    <w:rsid w:val="003161D6"/>
    <w:rsid w:val="00337A5B"/>
    <w:rsid w:val="00346E91"/>
    <w:rsid w:val="0036101A"/>
    <w:rsid w:val="003654B5"/>
    <w:rsid w:val="00366BCE"/>
    <w:rsid w:val="00370A35"/>
    <w:rsid w:val="00372481"/>
    <w:rsid w:val="00372BF3"/>
    <w:rsid w:val="00372FCD"/>
    <w:rsid w:val="0037784C"/>
    <w:rsid w:val="0038589C"/>
    <w:rsid w:val="003951E2"/>
    <w:rsid w:val="003A05A4"/>
    <w:rsid w:val="003A34A2"/>
    <w:rsid w:val="003A5635"/>
    <w:rsid w:val="003A7072"/>
    <w:rsid w:val="003D4B8C"/>
    <w:rsid w:val="003F4A01"/>
    <w:rsid w:val="003F6BB8"/>
    <w:rsid w:val="003F7A51"/>
    <w:rsid w:val="004022F7"/>
    <w:rsid w:val="00410B2F"/>
    <w:rsid w:val="00410CCC"/>
    <w:rsid w:val="0041659A"/>
    <w:rsid w:val="00416D09"/>
    <w:rsid w:val="00440FBA"/>
    <w:rsid w:val="00444BC4"/>
    <w:rsid w:val="00457636"/>
    <w:rsid w:val="0045770C"/>
    <w:rsid w:val="004579A1"/>
    <w:rsid w:val="00470050"/>
    <w:rsid w:val="00472E2B"/>
    <w:rsid w:val="0049700A"/>
    <w:rsid w:val="00497808"/>
    <w:rsid w:val="004B16AA"/>
    <w:rsid w:val="004B238D"/>
    <w:rsid w:val="004B2B58"/>
    <w:rsid w:val="004B7F1E"/>
    <w:rsid w:val="004C2FEC"/>
    <w:rsid w:val="004D59ED"/>
    <w:rsid w:val="004E364F"/>
    <w:rsid w:val="004E5605"/>
    <w:rsid w:val="00505BCB"/>
    <w:rsid w:val="00515092"/>
    <w:rsid w:val="005153C4"/>
    <w:rsid w:val="00522264"/>
    <w:rsid w:val="00547877"/>
    <w:rsid w:val="0057220A"/>
    <w:rsid w:val="00573AA7"/>
    <w:rsid w:val="005816B2"/>
    <w:rsid w:val="00582224"/>
    <w:rsid w:val="00583AA4"/>
    <w:rsid w:val="00593A7B"/>
    <w:rsid w:val="005A2C1E"/>
    <w:rsid w:val="005A4983"/>
    <w:rsid w:val="005B53EB"/>
    <w:rsid w:val="005C330D"/>
    <w:rsid w:val="005C6699"/>
    <w:rsid w:val="005D137A"/>
    <w:rsid w:val="005E1144"/>
    <w:rsid w:val="005F54B3"/>
    <w:rsid w:val="005F71EA"/>
    <w:rsid w:val="006039E3"/>
    <w:rsid w:val="00604927"/>
    <w:rsid w:val="0061146A"/>
    <w:rsid w:val="00621F3A"/>
    <w:rsid w:val="0062323F"/>
    <w:rsid w:val="00630F08"/>
    <w:rsid w:val="00652293"/>
    <w:rsid w:val="006563FC"/>
    <w:rsid w:val="00661F6F"/>
    <w:rsid w:val="00663667"/>
    <w:rsid w:val="006809A1"/>
    <w:rsid w:val="0068230D"/>
    <w:rsid w:val="00684CAC"/>
    <w:rsid w:val="0068676E"/>
    <w:rsid w:val="00695B03"/>
    <w:rsid w:val="006A14C1"/>
    <w:rsid w:val="006A2E4E"/>
    <w:rsid w:val="006A4D33"/>
    <w:rsid w:val="006A530F"/>
    <w:rsid w:val="006B0800"/>
    <w:rsid w:val="006B27D1"/>
    <w:rsid w:val="006B77D3"/>
    <w:rsid w:val="006C2BFD"/>
    <w:rsid w:val="006C4EB0"/>
    <w:rsid w:val="006E5E8C"/>
    <w:rsid w:val="006E6A9E"/>
    <w:rsid w:val="006E7005"/>
    <w:rsid w:val="006E711A"/>
    <w:rsid w:val="006F3BE5"/>
    <w:rsid w:val="00701D40"/>
    <w:rsid w:val="00705854"/>
    <w:rsid w:val="0073047E"/>
    <w:rsid w:val="00730B23"/>
    <w:rsid w:val="00730CF6"/>
    <w:rsid w:val="007362C6"/>
    <w:rsid w:val="00745D30"/>
    <w:rsid w:val="0075655D"/>
    <w:rsid w:val="00763965"/>
    <w:rsid w:val="00780DC5"/>
    <w:rsid w:val="00787F77"/>
    <w:rsid w:val="00795F7C"/>
    <w:rsid w:val="00797B21"/>
    <w:rsid w:val="00797F9D"/>
    <w:rsid w:val="007C1606"/>
    <w:rsid w:val="007C1823"/>
    <w:rsid w:val="007C2756"/>
    <w:rsid w:val="007C311D"/>
    <w:rsid w:val="007D009A"/>
    <w:rsid w:val="007D1F35"/>
    <w:rsid w:val="007D5430"/>
    <w:rsid w:val="007D62AE"/>
    <w:rsid w:val="007F520B"/>
    <w:rsid w:val="008122B7"/>
    <w:rsid w:val="00835A7C"/>
    <w:rsid w:val="008520C8"/>
    <w:rsid w:val="0085732E"/>
    <w:rsid w:val="00861992"/>
    <w:rsid w:val="00866E55"/>
    <w:rsid w:val="00873C50"/>
    <w:rsid w:val="00885A2A"/>
    <w:rsid w:val="008938A4"/>
    <w:rsid w:val="00894ECB"/>
    <w:rsid w:val="008A1D0C"/>
    <w:rsid w:val="008A6F7A"/>
    <w:rsid w:val="008B1192"/>
    <w:rsid w:val="008B681F"/>
    <w:rsid w:val="008B7A34"/>
    <w:rsid w:val="008C2582"/>
    <w:rsid w:val="008C3171"/>
    <w:rsid w:val="008C354C"/>
    <w:rsid w:val="008C4629"/>
    <w:rsid w:val="008C65C0"/>
    <w:rsid w:val="008D2C35"/>
    <w:rsid w:val="008D767F"/>
    <w:rsid w:val="008E1302"/>
    <w:rsid w:val="008F2256"/>
    <w:rsid w:val="008F3846"/>
    <w:rsid w:val="008F6DFE"/>
    <w:rsid w:val="009037B7"/>
    <w:rsid w:val="0091046F"/>
    <w:rsid w:val="009104CE"/>
    <w:rsid w:val="0091128A"/>
    <w:rsid w:val="0092072E"/>
    <w:rsid w:val="00925F02"/>
    <w:rsid w:val="00930F54"/>
    <w:rsid w:val="00940548"/>
    <w:rsid w:val="009419D5"/>
    <w:rsid w:val="009468A0"/>
    <w:rsid w:val="0095000C"/>
    <w:rsid w:val="00954AF8"/>
    <w:rsid w:val="00987574"/>
    <w:rsid w:val="009903A5"/>
    <w:rsid w:val="009B42EB"/>
    <w:rsid w:val="009C3EA2"/>
    <w:rsid w:val="009D6FF2"/>
    <w:rsid w:val="009E2B2F"/>
    <w:rsid w:val="009E3CFD"/>
    <w:rsid w:val="009F3166"/>
    <w:rsid w:val="00A03507"/>
    <w:rsid w:val="00A246D0"/>
    <w:rsid w:val="00A47C32"/>
    <w:rsid w:val="00A515CE"/>
    <w:rsid w:val="00A53515"/>
    <w:rsid w:val="00A613EE"/>
    <w:rsid w:val="00A629AF"/>
    <w:rsid w:val="00A76CEE"/>
    <w:rsid w:val="00A8020F"/>
    <w:rsid w:val="00A83EF3"/>
    <w:rsid w:val="00A85D72"/>
    <w:rsid w:val="00A908E8"/>
    <w:rsid w:val="00A90C76"/>
    <w:rsid w:val="00A93D13"/>
    <w:rsid w:val="00AD2212"/>
    <w:rsid w:val="00AD2A39"/>
    <w:rsid w:val="00AD2D41"/>
    <w:rsid w:val="00AE2EAE"/>
    <w:rsid w:val="00AE3A65"/>
    <w:rsid w:val="00AE5B21"/>
    <w:rsid w:val="00AF0C38"/>
    <w:rsid w:val="00B026A0"/>
    <w:rsid w:val="00B041CA"/>
    <w:rsid w:val="00B26C57"/>
    <w:rsid w:val="00B34C39"/>
    <w:rsid w:val="00B36CDA"/>
    <w:rsid w:val="00B43F39"/>
    <w:rsid w:val="00B4589D"/>
    <w:rsid w:val="00B4756B"/>
    <w:rsid w:val="00B51235"/>
    <w:rsid w:val="00B6256D"/>
    <w:rsid w:val="00B63313"/>
    <w:rsid w:val="00B741DB"/>
    <w:rsid w:val="00B75E5C"/>
    <w:rsid w:val="00B86363"/>
    <w:rsid w:val="00B90376"/>
    <w:rsid w:val="00B96D0B"/>
    <w:rsid w:val="00BA6900"/>
    <w:rsid w:val="00BB0794"/>
    <w:rsid w:val="00BB101A"/>
    <w:rsid w:val="00BB106D"/>
    <w:rsid w:val="00BB1AE2"/>
    <w:rsid w:val="00BB3FA0"/>
    <w:rsid w:val="00BC292C"/>
    <w:rsid w:val="00BC707F"/>
    <w:rsid w:val="00BD6B89"/>
    <w:rsid w:val="00BD7D1B"/>
    <w:rsid w:val="00BE10DA"/>
    <w:rsid w:val="00BE7396"/>
    <w:rsid w:val="00BF2177"/>
    <w:rsid w:val="00C00E4A"/>
    <w:rsid w:val="00C01B40"/>
    <w:rsid w:val="00C05B43"/>
    <w:rsid w:val="00C073FF"/>
    <w:rsid w:val="00C1291B"/>
    <w:rsid w:val="00C33532"/>
    <w:rsid w:val="00C338BF"/>
    <w:rsid w:val="00C44DCE"/>
    <w:rsid w:val="00C46D3C"/>
    <w:rsid w:val="00C565AD"/>
    <w:rsid w:val="00C57791"/>
    <w:rsid w:val="00C63059"/>
    <w:rsid w:val="00C73B9C"/>
    <w:rsid w:val="00C73D87"/>
    <w:rsid w:val="00C75B6F"/>
    <w:rsid w:val="00C902A8"/>
    <w:rsid w:val="00C973ED"/>
    <w:rsid w:val="00CA0AC7"/>
    <w:rsid w:val="00CB221D"/>
    <w:rsid w:val="00CB2314"/>
    <w:rsid w:val="00CC278D"/>
    <w:rsid w:val="00CD6F90"/>
    <w:rsid w:val="00CE0024"/>
    <w:rsid w:val="00CE05E2"/>
    <w:rsid w:val="00CE2A21"/>
    <w:rsid w:val="00CE4024"/>
    <w:rsid w:val="00CF3794"/>
    <w:rsid w:val="00CF6609"/>
    <w:rsid w:val="00CF6C2B"/>
    <w:rsid w:val="00CF6F61"/>
    <w:rsid w:val="00CF7F44"/>
    <w:rsid w:val="00CF7FCF"/>
    <w:rsid w:val="00D05445"/>
    <w:rsid w:val="00D0610C"/>
    <w:rsid w:val="00D15E4F"/>
    <w:rsid w:val="00D20ED8"/>
    <w:rsid w:val="00D258CA"/>
    <w:rsid w:val="00D34CE8"/>
    <w:rsid w:val="00D47E17"/>
    <w:rsid w:val="00D51837"/>
    <w:rsid w:val="00D62749"/>
    <w:rsid w:val="00D7296B"/>
    <w:rsid w:val="00D74A32"/>
    <w:rsid w:val="00D75B0D"/>
    <w:rsid w:val="00D953AC"/>
    <w:rsid w:val="00DA0C46"/>
    <w:rsid w:val="00DA7BBE"/>
    <w:rsid w:val="00DB0571"/>
    <w:rsid w:val="00DC0EEE"/>
    <w:rsid w:val="00DC1F7F"/>
    <w:rsid w:val="00DC69B5"/>
    <w:rsid w:val="00DD7ABC"/>
    <w:rsid w:val="00E13151"/>
    <w:rsid w:val="00E17AAD"/>
    <w:rsid w:val="00E21811"/>
    <w:rsid w:val="00E30553"/>
    <w:rsid w:val="00E32787"/>
    <w:rsid w:val="00E44F4C"/>
    <w:rsid w:val="00E47585"/>
    <w:rsid w:val="00E47EF2"/>
    <w:rsid w:val="00E62538"/>
    <w:rsid w:val="00E63696"/>
    <w:rsid w:val="00E6694C"/>
    <w:rsid w:val="00E66964"/>
    <w:rsid w:val="00E725E3"/>
    <w:rsid w:val="00E73302"/>
    <w:rsid w:val="00E820C7"/>
    <w:rsid w:val="00E92025"/>
    <w:rsid w:val="00EB03B6"/>
    <w:rsid w:val="00EB15E7"/>
    <w:rsid w:val="00EB32B1"/>
    <w:rsid w:val="00EC163B"/>
    <w:rsid w:val="00ED4B2F"/>
    <w:rsid w:val="00EE0C24"/>
    <w:rsid w:val="00EE2EE7"/>
    <w:rsid w:val="00F01774"/>
    <w:rsid w:val="00F019E4"/>
    <w:rsid w:val="00F06097"/>
    <w:rsid w:val="00F0648D"/>
    <w:rsid w:val="00F13583"/>
    <w:rsid w:val="00F162F6"/>
    <w:rsid w:val="00F17D36"/>
    <w:rsid w:val="00F30B73"/>
    <w:rsid w:val="00F31458"/>
    <w:rsid w:val="00F31BBE"/>
    <w:rsid w:val="00F33CCD"/>
    <w:rsid w:val="00F42BA6"/>
    <w:rsid w:val="00F50C2A"/>
    <w:rsid w:val="00F547B9"/>
    <w:rsid w:val="00F61BE5"/>
    <w:rsid w:val="00F657AA"/>
    <w:rsid w:val="00F65C9F"/>
    <w:rsid w:val="00F665A8"/>
    <w:rsid w:val="00F75317"/>
    <w:rsid w:val="00F77C0C"/>
    <w:rsid w:val="00F87101"/>
    <w:rsid w:val="00F871E5"/>
    <w:rsid w:val="00F93C70"/>
    <w:rsid w:val="00FA3EF8"/>
    <w:rsid w:val="00FA7EA4"/>
    <w:rsid w:val="00FB5629"/>
    <w:rsid w:val="00FB6BA4"/>
    <w:rsid w:val="00FC2B54"/>
    <w:rsid w:val="00FC56BA"/>
    <w:rsid w:val="00FC5F5A"/>
    <w:rsid w:val="00FC7D78"/>
    <w:rsid w:val="00FC7F91"/>
    <w:rsid w:val="00FD596A"/>
    <w:rsid w:val="00FD61BC"/>
    <w:rsid w:val="00FD6668"/>
    <w:rsid w:val="00FE4366"/>
    <w:rsid w:val="00FE47A6"/>
    <w:rsid w:val="00FE48B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64"/>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7D5430"/>
    <w:pPr>
      <w:spacing w:line="297" w:lineRule="exact"/>
      <w:ind w:left="212"/>
      <w:outlineLvl w:val="0"/>
    </w:pPr>
    <w:rPr>
      <w:sz w:val="26"/>
      <w:szCs w:val="26"/>
    </w:rPr>
  </w:style>
  <w:style w:type="paragraph" w:styleId="Heading2">
    <w:name w:val="heading 2"/>
    <w:basedOn w:val="Normal"/>
    <w:link w:val="Heading2Char"/>
    <w:uiPriority w:val="99"/>
    <w:qFormat/>
    <w:rsid w:val="007D5430"/>
    <w:pPr>
      <w:outlineLvl w:val="1"/>
    </w:pPr>
    <w:rPr>
      <w:b/>
      <w:bCs/>
      <w:sz w:val="24"/>
      <w:szCs w:val="24"/>
    </w:rPr>
  </w:style>
  <w:style w:type="paragraph" w:styleId="Heading3">
    <w:name w:val="heading 3"/>
    <w:basedOn w:val="Normal"/>
    <w:next w:val="Normal"/>
    <w:link w:val="Heading3Char"/>
    <w:uiPriority w:val="99"/>
    <w:qFormat/>
    <w:rsid w:val="00954AF8"/>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6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255E68"/>
    <w:rPr>
      <w:rFonts w:ascii="Times New Roman" w:hAnsi="Times New Roman" w:cs="Times New Roman"/>
      <w:b/>
      <w:bCs/>
      <w:sz w:val="24"/>
      <w:szCs w:val="24"/>
      <w:lang w:val="ru-RU"/>
    </w:rPr>
  </w:style>
  <w:style w:type="character" w:customStyle="1" w:styleId="Heading3Char">
    <w:name w:val="Heading 3 Char"/>
    <w:basedOn w:val="DefaultParagraphFont"/>
    <w:link w:val="Heading3"/>
    <w:uiPriority w:val="99"/>
    <w:semiHidden/>
    <w:locked/>
    <w:rsid w:val="00954AF8"/>
    <w:rPr>
      <w:rFonts w:ascii="Cambria" w:hAnsi="Cambria" w:cs="Times New Roman"/>
      <w:b/>
      <w:bCs/>
      <w:color w:val="4F81BD"/>
      <w:lang w:val="ru-RU"/>
    </w:rPr>
  </w:style>
  <w:style w:type="table" w:customStyle="1" w:styleId="TableNormal1">
    <w:name w:val="Table Normal1"/>
    <w:uiPriority w:val="99"/>
    <w:semiHidden/>
    <w:rsid w:val="007D543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D5430"/>
    <w:pPr>
      <w:ind w:left="302"/>
    </w:pPr>
    <w:rPr>
      <w:sz w:val="24"/>
      <w:szCs w:val="24"/>
    </w:rPr>
  </w:style>
  <w:style w:type="character" w:customStyle="1" w:styleId="BodyTextChar">
    <w:name w:val="Body Text Char"/>
    <w:basedOn w:val="DefaultParagraphFont"/>
    <w:link w:val="BodyText"/>
    <w:uiPriority w:val="99"/>
    <w:semiHidden/>
    <w:rsid w:val="00DA7D62"/>
    <w:rPr>
      <w:rFonts w:ascii="Times New Roman" w:eastAsia="Times New Roman" w:hAnsi="Times New Roman"/>
      <w:lang w:eastAsia="en-US"/>
    </w:rPr>
  </w:style>
  <w:style w:type="paragraph" w:styleId="Title">
    <w:name w:val="Title"/>
    <w:basedOn w:val="Normal"/>
    <w:link w:val="TitleChar"/>
    <w:uiPriority w:val="99"/>
    <w:qFormat/>
    <w:rsid w:val="007D5430"/>
    <w:pPr>
      <w:ind w:left="3058" w:right="3062"/>
      <w:jc w:val="center"/>
    </w:pPr>
    <w:rPr>
      <w:b/>
      <w:bCs/>
      <w:sz w:val="40"/>
      <w:szCs w:val="40"/>
    </w:rPr>
  </w:style>
  <w:style w:type="character" w:customStyle="1" w:styleId="TitleChar">
    <w:name w:val="Title Char"/>
    <w:basedOn w:val="DefaultParagraphFont"/>
    <w:link w:val="Title"/>
    <w:uiPriority w:val="10"/>
    <w:rsid w:val="00DA7D62"/>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7D5430"/>
    <w:pPr>
      <w:ind w:left="302" w:firstLine="539"/>
      <w:jc w:val="both"/>
    </w:pPr>
  </w:style>
  <w:style w:type="paragraph" w:customStyle="1" w:styleId="TableParagraph">
    <w:name w:val="Table Paragraph"/>
    <w:basedOn w:val="Normal"/>
    <w:uiPriority w:val="99"/>
    <w:rsid w:val="007D5430"/>
  </w:style>
  <w:style w:type="paragraph" w:styleId="BalloonText">
    <w:name w:val="Balloon Text"/>
    <w:basedOn w:val="Normal"/>
    <w:link w:val="BalloonTextChar"/>
    <w:uiPriority w:val="99"/>
    <w:semiHidden/>
    <w:rsid w:val="00C73D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3D87"/>
    <w:rPr>
      <w:rFonts w:ascii="Tahoma" w:hAnsi="Tahoma" w:cs="Tahoma"/>
      <w:sz w:val="16"/>
      <w:szCs w:val="16"/>
      <w:lang w:val="ru-RU"/>
    </w:rPr>
  </w:style>
  <w:style w:type="paragraph" w:styleId="Header">
    <w:name w:val="header"/>
    <w:basedOn w:val="Normal"/>
    <w:link w:val="HeaderChar"/>
    <w:uiPriority w:val="99"/>
    <w:rsid w:val="00122C3A"/>
    <w:pPr>
      <w:tabs>
        <w:tab w:val="center" w:pos="4677"/>
        <w:tab w:val="right" w:pos="9355"/>
      </w:tabs>
    </w:pPr>
  </w:style>
  <w:style w:type="character" w:customStyle="1" w:styleId="HeaderChar">
    <w:name w:val="Header Char"/>
    <w:basedOn w:val="DefaultParagraphFont"/>
    <w:link w:val="Header"/>
    <w:uiPriority w:val="99"/>
    <w:locked/>
    <w:rsid w:val="00122C3A"/>
    <w:rPr>
      <w:rFonts w:ascii="Times New Roman" w:hAnsi="Times New Roman" w:cs="Times New Roman"/>
      <w:lang w:val="ru-RU"/>
    </w:rPr>
  </w:style>
  <w:style w:type="paragraph" w:styleId="Footer">
    <w:name w:val="footer"/>
    <w:basedOn w:val="Normal"/>
    <w:link w:val="FooterChar"/>
    <w:uiPriority w:val="99"/>
    <w:rsid w:val="00122C3A"/>
    <w:pPr>
      <w:tabs>
        <w:tab w:val="center" w:pos="4677"/>
        <w:tab w:val="right" w:pos="9355"/>
      </w:tabs>
    </w:pPr>
  </w:style>
  <w:style w:type="character" w:customStyle="1" w:styleId="FooterChar">
    <w:name w:val="Footer Char"/>
    <w:basedOn w:val="DefaultParagraphFont"/>
    <w:link w:val="Footer"/>
    <w:uiPriority w:val="99"/>
    <w:locked/>
    <w:rsid w:val="00122C3A"/>
    <w:rPr>
      <w:rFonts w:ascii="Times New Roman" w:hAnsi="Times New Roman" w:cs="Times New Roman"/>
      <w:lang w:val="ru-RU"/>
    </w:rPr>
  </w:style>
  <w:style w:type="paragraph" w:customStyle="1" w:styleId="ConsPlusNormal">
    <w:name w:val="ConsPlusNormal"/>
    <w:uiPriority w:val="99"/>
    <w:rsid w:val="00C1291B"/>
    <w:pPr>
      <w:widowControl w:val="0"/>
      <w:autoSpaceDE w:val="0"/>
      <w:autoSpaceDN w:val="0"/>
    </w:pPr>
    <w:rPr>
      <w:rFonts w:eastAsia="Times New Roman" w:cs="Calibri"/>
      <w:szCs w:val="20"/>
    </w:rPr>
  </w:style>
  <w:style w:type="character" w:styleId="Hyperlink">
    <w:name w:val="Hyperlink"/>
    <w:basedOn w:val="DefaultParagraphFont"/>
    <w:uiPriority w:val="99"/>
    <w:rsid w:val="00522264"/>
    <w:rPr>
      <w:rFonts w:cs="Times New Roman"/>
      <w:color w:val="0000FF"/>
      <w:u w:val="single"/>
    </w:rPr>
  </w:style>
  <w:style w:type="paragraph" w:styleId="FootnoteText">
    <w:name w:val="footnote text"/>
    <w:basedOn w:val="Normal"/>
    <w:link w:val="FootnoteTextChar"/>
    <w:uiPriority w:val="99"/>
    <w:semiHidden/>
    <w:rsid w:val="008B1192"/>
    <w:pPr>
      <w:widowControl/>
      <w:autoSpaceDE/>
      <w:autoSpaceDN/>
      <w:jc w:val="both"/>
    </w:pPr>
    <w:rPr>
      <w:rFonts w:ascii="Calibri" w:eastAsia="Calibri" w:hAnsi="Calibri"/>
      <w:sz w:val="20"/>
      <w:szCs w:val="20"/>
    </w:rPr>
  </w:style>
  <w:style w:type="character" w:customStyle="1" w:styleId="FootnoteTextChar">
    <w:name w:val="Footnote Text Char"/>
    <w:basedOn w:val="DefaultParagraphFont"/>
    <w:link w:val="FootnoteText"/>
    <w:uiPriority w:val="99"/>
    <w:semiHidden/>
    <w:locked/>
    <w:rsid w:val="008B1192"/>
    <w:rPr>
      <w:rFonts w:ascii="Calibri" w:eastAsia="Times New Roman" w:hAnsi="Calibri" w:cs="Times New Roman"/>
      <w:sz w:val="20"/>
      <w:szCs w:val="20"/>
      <w:lang w:val="ru-RU"/>
    </w:rPr>
  </w:style>
  <w:style w:type="character" w:styleId="FootnoteReference">
    <w:name w:val="footnote reference"/>
    <w:basedOn w:val="DefaultParagraphFont"/>
    <w:uiPriority w:val="99"/>
    <w:semiHidden/>
    <w:rsid w:val="008B1192"/>
    <w:rPr>
      <w:rFonts w:cs="Times New Roman"/>
      <w:vertAlign w:val="superscript"/>
    </w:rPr>
  </w:style>
  <w:style w:type="table" w:customStyle="1" w:styleId="1">
    <w:name w:val="Сетка таблицы1"/>
    <w:uiPriority w:val="99"/>
    <w:rsid w:val="009405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9405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w:basedOn w:val="Normal"/>
    <w:uiPriority w:val="99"/>
    <w:rsid w:val="008F6DFE"/>
    <w:pPr>
      <w:widowControl/>
      <w:autoSpaceDE/>
      <w:autoSpaceDN/>
      <w:spacing w:before="100" w:beforeAutospacing="1" w:after="100" w:afterAutospacing="1"/>
    </w:pPr>
    <w:rPr>
      <w:rFonts w:ascii="Tahoma" w:hAnsi="Tahoma" w:cs="Tahoma"/>
      <w:sz w:val="20"/>
      <w:szCs w:val="20"/>
      <w:lang w:val="en-US"/>
    </w:rPr>
  </w:style>
  <w:style w:type="paragraph" w:customStyle="1" w:styleId="ConsPlusTitle">
    <w:name w:val="ConsPlusTitle"/>
    <w:uiPriority w:val="99"/>
    <w:rsid w:val="00C63059"/>
    <w:pPr>
      <w:widowControl w:val="0"/>
      <w:autoSpaceDE w:val="0"/>
      <w:autoSpaceDN w:val="0"/>
      <w:adjustRightInd w:val="0"/>
    </w:pPr>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748191496">
      <w:marLeft w:val="0"/>
      <w:marRight w:val="0"/>
      <w:marTop w:val="0"/>
      <w:marBottom w:val="0"/>
      <w:divBdr>
        <w:top w:val="none" w:sz="0" w:space="0" w:color="auto"/>
        <w:left w:val="none" w:sz="0" w:space="0" w:color="auto"/>
        <w:bottom w:val="none" w:sz="0" w:space="0" w:color="auto"/>
        <w:right w:val="none" w:sz="0" w:space="0" w:color="auto"/>
      </w:divBdr>
    </w:div>
    <w:div w:id="1748191497">
      <w:marLeft w:val="0"/>
      <w:marRight w:val="0"/>
      <w:marTop w:val="0"/>
      <w:marBottom w:val="0"/>
      <w:divBdr>
        <w:top w:val="none" w:sz="0" w:space="0" w:color="auto"/>
        <w:left w:val="none" w:sz="0" w:space="0" w:color="auto"/>
        <w:bottom w:val="none" w:sz="0" w:space="0" w:color="auto"/>
        <w:right w:val="none" w:sz="0" w:space="0" w:color="auto"/>
      </w:divBdr>
    </w:div>
    <w:div w:id="1748191498">
      <w:marLeft w:val="0"/>
      <w:marRight w:val="0"/>
      <w:marTop w:val="0"/>
      <w:marBottom w:val="0"/>
      <w:divBdr>
        <w:top w:val="none" w:sz="0" w:space="0" w:color="auto"/>
        <w:left w:val="none" w:sz="0" w:space="0" w:color="auto"/>
        <w:bottom w:val="none" w:sz="0" w:space="0" w:color="auto"/>
        <w:right w:val="none" w:sz="0" w:space="0" w:color="auto"/>
      </w:divBdr>
    </w:div>
    <w:div w:id="1748191499">
      <w:marLeft w:val="0"/>
      <w:marRight w:val="0"/>
      <w:marTop w:val="0"/>
      <w:marBottom w:val="0"/>
      <w:divBdr>
        <w:top w:val="none" w:sz="0" w:space="0" w:color="auto"/>
        <w:left w:val="none" w:sz="0" w:space="0" w:color="auto"/>
        <w:bottom w:val="none" w:sz="0" w:space="0" w:color="auto"/>
        <w:right w:val="none" w:sz="0" w:space="0" w:color="auto"/>
      </w:divBdr>
    </w:div>
    <w:div w:id="1748191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0805&amp;dst=100019" TargetMode="External"/><Relationship Id="rId13" Type="http://schemas.openxmlformats.org/officeDocument/2006/relationships/hyperlink" Target="https://login.consultant.ru/link/?req=doc&amp;base=RZR&amp;n=482686" TargetMode="External"/><Relationship Id="rId18" Type="http://schemas.openxmlformats.org/officeDocument/2006/relationships/hyperlink" Target="https://login.consultant.ru/link/?req=doc&amp;base=RZR&amp;n=466790&amp;dst=3722" TargetMode="External"/><Relationship Id="rId26" Type="http://schemas.openxmlformats.org/officeDocument/2006/relationships/hyperlink" Target="https://login.consultant.ru/link/?req=doc&amp;base=RZR&amp;n=482686&amp;dst=100239" TargetMode="External"/><Relationship Id="rId3" Type="http://schemas.openxmlformats.org/officeDocument/2006/relationships/settings" Target="settings.xml"/><Relationship Id="rId21" Type="http://schemas.openxmlformats.org/officeDocument/2006/relationships/hyperlink" Target="https://login.consultant.ru/link/?req=doc&amp;base=RZR&amp;n=466790&amp;dst=3722" TargetMode="External"/><Relationship Id="rId7" Type="http://schemas.openxmlformats.org/officeDocument/2006/relationships/image" Target="media/image1.png"/><Relationship Id="rId12" Type="http://schemas.openxmlformats.org/officeDocument/2006/relationships/hyperlink" Target="https://login.consultant.ru/link/?req=doc&amp;base=RZR&amp;n=494998" TargetMode="External"/><Relationship Id="rId17" Type="http://schemas.openxmlformats.org/officeDocument/2006/relationships/hyperlink" Target="https://login.consultant.ru/link/?req=doc&amp;base=RZR&amp;n=466790&amp;dst=3704" TargetMode="External"/><Relationship Id="rId25" Type="http://schemas.openxmlformats.org/officeDocument/2006/relationships/hyperlink" Target="https://login.consultant.ru/link/?req=doc&amp;base=RZR&amp;n=482686&amp;dst=100278" TargetMode="External"/><Relationship Id="rId2" Type="http://schemas.openxmlformats.org/officeDocument/2006/relationships/styles" Target="styles.xml"/><Relationship Id="rId16" Type="http://schemas.openxmlformats.org/officeDocument/2006/relationships/hyperlink" Target="https://login.consultant.ru/link/?req=doc&amp;base=RLAW123&amp;n=341283&amp;dst=100010" TargetMode="External"/><Relationship Id="rId20" Type="http://schemas.openxmlformats.org/officeDocument/2006/relationships/hyperlink" Target="https://login.consultant.ru/link/?req=doc&amp;base=RZR&amp;n=466790&amp;dst=3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48313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ogin.consultant.ru/link/?req=doc&amp;base=LAW&amp;n=466790&amp;dst=3722&amp;field=134&amp;date=24.03.2025"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RZR&amp;n=482665" TargetMode="External"/><Relationship Id="rId4" Type="http://schemas.openxmlformats.org/officeDocument/2006/relationships/webSettings" Target="webSettings.xml"/><Relationship Id="rId9" Type="http://schemas.openxmlformats.org/officeDocument/2006/relationships/hyperlink" Target="https://rybinskiy.gosuslugi.ru" TargetMode="External"/><Relationship Id="rId14" Type="http://schemas.openxmlformats.org/officeDocument/2006/relationships/hyperlink" Target="https://login.consultant.ru/link/?req=doc&amp;base=LAW&amp;n=466790&amp;dst=3704&amp;field=134&amp;date=24.03.2025"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25</Pages>
  <Words>9114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Марина</dc:creator>
  <cp:keywords/>
  <dc:description/>
  <cp:lastModifiedBy>User</cp:lastModifiedBy>
  <cp:revision>2</cp:revision>
  <cp:lastPrinted>2025-12-29T02:09:00Z</cp:lastPrinted>
  <dcterms:created xsi:type="dcterms:W3CDTF">2025-12-29T03:28:00Z</dcterms:created>
  <dcterms:modified xsi:type="dcterms:W3CDTF">2025-12-29T03:28:00Z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